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15485" w14:textId="57D2819B" w:rsidR="00976C61" w:rsidRPr="007713E6" w:rsidRDefault="18604F57" w:rsidP="00F90956">
      <w:pPr>
        <w:spacing w:line="240" w:lineRule="auto"/>
        <w:jc w:val="center"/>
      </w:pPr>
      <w:r w:rsidRPr="007713E6">
        <w:t xml:space="preserve"> </w:t>
      </w:r>
      <w:r w:rsidR="00976C61" w:rsidRPr="007713E6">
        <w:rPr>
          <w:noProof/>
        </w:rPr>
        <w:drawing>
          <wp:inline distT="0" distB="0" distL="0" distR="0" wp14:anchorId="0D4A6054" wp14:editId="05AB55A0">
            <wp:extent cx="4833939" cy="1241950"/>
            <wp:effectExtent l="0" t="0" r="5080" b="0"/>
            <wp:docPr id="14359279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833939" cy="1241950"/>
                    </a:xfrm>
                    <a:prstGeom prst="rect">
                      <a:avLst/>
                    </a:prstGeom>
                    <a:ln/>
                  </pic:spPr>
                </pic:pic>
              </a:graphicData>
            </a:graphic>
          </wp:inline>
        </w:drawing>
      </w:r>
    </w:p>
    <w:p w14:paraId="1F18775B" w14:textId="77777777" w:rsidR="00976C61" w:rsidRPr="007713E6" w:rsidRDefault="00976C61" w:rsidP="00F90956">
      <w:pPr>
        <w:spacing w:line="240" w:lineRule="auto"/>
      </w:pPr>
    </w:p>
    <w:p w14:paraId="333A5D08" w14:textId="77777777" w:rsidR="00976C61" w:rsidRPr="007713E6" w:rsidRDefault="00976C61" w:rsidP="0076585C">
      <w:pPr>
        <w:pStyle w:val="Title"/>
      </w:pPr>
    </w:p>
    <w:p w14:paraId="6E809C9C" w14:textId="77777777" w:rsidR="00976C61" w:rsidRPr="0017119C" w:rsidRDefault="00976C61" w:rsidP="0076585C">
      <w:pPr>
        <w:pStyle w:val="Title"/>
        <w:jc w:val="center"/>
        <w:rPr>
          <w:b/>
        </w:rPr>
      </w:pPr>
      <w:r w:rsidRPr="0017119C">
        <w:rPr>
          <w:b/>
        </w:rPr>
        <w:t>Moving Niagara Forward</w:t>
      </w:r>
    </w:p>
    <w:p w14:paraId="36371BC5" w14:textId="77777777" w:rsidR="0076585C" w:rsidRDefault="0076585C" w:rsidP="0076585C">
      <w:pPr>
        <w:pStyle w:val="Title"/>
        <w:jc w:val="center"/>
        <w:rPr>
          <w:rFonts w:eastAsiaTheme="minorEastAsia"/>
        </w:rPr>
      </w:pPr>
    </w:p>
    <w:p w14:paraId="7D18EDD0" w14:textId="2EF28941" w:rsidR="00976C61" w:rsidRPr="007713E6" w:rsidRDefault="00F81F82" w:rsidP="0076585C">
      <w:pPr>
        <w:pStyle w:val="Title"/>
        <w:jc w:val="center"/>
      </w:pPr>
      <w:r w:rsidRPr="007713E6">
        <w:rPr>
          <w:rFonts w:eastAsiaTheme="minorEastAsia"/>
        </w:rPr>
        <w:t>Instructor</w:t>
      </w:r>
      <w:r>
        <w:rPr>
          <w:rFonts w:eastAsiaTheme="minorEastAsia"/>
        </w:rPr>
        <w:t xml:space="preserve"> </w:t>
      </w:r>
      <w:r w:rsidRPr="007713E6">
        <w:rPr>
          <w:rFonts w:eastAsiaTheme="minorEastAsia"/>
        </w:rPr>
        <w:t>-</w:t>
      </w:r>
      <w:r w:rsidR="3A368239" w:rsidRPr="007713E6">
        <w:rPr>
          <w:rFonts w:eastAsiaTheme="minorEastAsia"/>
        </w:rPr>
        <w:t xml:space="preserve"> Dr. Barry Wright</w:t>
      </w:r>
    </w:p>
    <w:p w14:paraId="6FC1DC0D" w14:textId="77777777" w:rsidR="00976C61" w:rsidRPr="007713E6" w:rsidRDefault="00976C61" w:rsidP="0076585C">
      <w:pPr>
        <w:pStyle w:val="Title"/>
        <w:jc w:val="center"/>
      </w:pPr>
      <w:r w:rsidRPr="007713E6">
        <w:t>Course: MBAB 5P04</w:t>
      </w:r>
    </w:p>
    <w:p w14:paraId="1FAC87D5" w14:textId="77777777" w:rsidR="00976C61" w:rsidRPr="007713E6" w:rsidRDefault="00976C61" w:rsidP="00F90956">
      <w:pPr>
        <w:spacing w:line="240" w:lineRule="auto"/>
      </w:pPr>
    </w:p>
    <w:p w14:paraId="5FACB8E2" w14:textId="77777777" w:rsidR="00976C61" w:rsidRPr="007713E6" w:rsidRDefault="00976C61" w:rsidP="00F90956">
      <w:pPr>
        <w:spacing w:line="240" w:lineRule="auto"/>
        <w:jc w:val="center"/>
      </w:pPr>
      <w:r w:rsidRPr="007713E6">
        <w:rPr>
          <w:noProof/>
        </w:rPr>
        <w:drawing>
          <wp:inline distT="0" distB="0" distL="0" distR="0" wp14:anchorId="00C32C52" wp14:editId="5A87E362">
            <wp:extent cx="2095500" cy="1857375"/>
            <wp:effectExtent l="0" t="0" r="0" b="0"/>
            <wp:docPr id="20373802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2095500" cy="1857375"/>
                    </a:xfrm>
                    <a:prstGeom prst="rect">
                      <a:avLst/>
                    </a:prstGeom>
                    <a:ln/>
                  </pic:spPr>
                </pic:pic>
              </a:graphicData>
            </a:graphic>
          </wp:inline>
        </w:drawing>
      </w:r>
    </w:p>
    <w:p w14:paraId="011661DD" w14:textId="77777777" w:rsidR="00976C61" w:rsidRPr="007713E6" w:rsidRDefault="00976C61" w:rsidP="00F90956">
      <w:pPr>
        <w:spacing w:line="240" w:lineRule="auto"/>
      </w:pPr>
    </w:p>
    <w:p w14:paraId="557325B4" w14:textId="77777777" w:rsidR="00976C61" w:rsidRPr="007713E6" w:rsidRDefault="00976C61" w:rsidP="00F90956">
      <w:pPr>
        <w:spacing w:line="240" w:lineRule="auto"/>
      </w:pPr>
    </w:p>
    <w:p w14:paraId="3D1BEA67" w14:textId="01E9B24F" w:rsidR="00976C61" w:rsidRPr="007713E6" w:rsidRDefault="3A368239" w:rsidP="00F90956">
      <w:pPr>
        <w:spacing w:line="240" w:lineRule="auto"/>
        <w:jc w:val="right"/>
        <w:rPr>
          <w:b/>
        </w:rPr>
      </w:pPr>
      <w:r w:rsidRPr="007713E6">
        <w:rPr>
          <w:b/>
        </w:rPr>
        <w:t>Team Members</w:t>
      </w:r>
    </w:p>
    <w:p w14:paraId="54739E41" w14:textId="77777777" w:rsidR="00D52129" w:rsidRPr="007713E6" w:rsidRDefault="00D52129" w:rsidP="00F90956">
      <w:pPr>
        <w:spacing w:line="240" w:lineRule="auto"/>
      </w:pPr>
      <w:bookmarkStart w:id="0" w:name="_GoBack"/>
      <w:bookmarkEnd w:id="0"/>
    </w:p>
    <w:p w14:paraId="08C1D996" w14:textId="77777777" w:rsidR="002A5309" w:rsidRPr="007713E6" w:rsidRDefault="002A5309" w:rsidP="00F90956">
      <w:pPr>
        <w:spacing w:after="160" w:line="240" w:lineRule="auto"/>
        <w:rPr>
          <w:rStyle w:val="Strong"/>
          <w:rFonts w:eastAsiaTheme="majorEastAsia"/>
          <w:color w:val="2E74B5" w:themeColor="accent1" w:themeShade="BF"/>
        </w:rPr>
      </w:pPr>
      <w:r w:rsidRPr="007713E6">
        <w:rPr>
          <w:rStyle w:val="Strong"/>
        </w:rPr>
        <w:br w:type="page"/>
      </w:r>
    </w:p>
    <w:sdt>
      <w:sdtPr>
        <w:rPr>
          <w:rFonts w:ascii="Arial" w:eastAsia="Arial" w:hAnsi="Arial" w:cs="Arial"/>
          <w:color w:val="000000"/>
          <w:sz w:val="22"/>
          <w:szCs w:val="22"/>
        </w:rPr>
        <w:id w:val="307285628"/>
        <w:docPartObj>
          <w:docPartGallery w:val="Table of Contents"/>
          <w:docPartUnique/>
        </w:docPartObj>
      </w:sdtPr>
      <w:sdtEndPr>
        <w:rPr>
          <w:b/>
          <w:bCs/>
          <w:noProof/>
        </w:rPr>
      </w:sdtEndPr>
      <w:sdtContent>
        <w:p w14:paraId="18E69500" w14:textId="77777777" w:rsidR="00F95014" w:rsidRDefault="00F95014" w:rsidP="00F90956">
          <w:pPr>
            <w:pStyle w:val="TOCHeading"/>
            <w:spacing w:line="240" w:lineRule="auto"/>
            <w:rPr>
              <w:rFonts w:ascii="Arial" w:hAnsi="Arial" w:cs="Arial"/>
              <w:sz w:val="22"/>
              <w:szCs w:val="22"/>
            </w:rPr>
          </w:pPr>
          <w:r w:rsidRPr="007713E6">
            <w:rPr>
              <w:rFonts w:ascii="Arial" w:hAnsi="Arial" w:cs="Arial"/>
              <w:sz w:val="22"/>
              <w:szCs w:val="22"/>
            </w:rPr>
            <w:t>Contents</w:t>
          </w:r>
        </w:p>
        <w:p w14:paraId="1404337A" w14:textId="77777777" w:rsidR="00EA7722" w:rsidRPr="00EA7722" w:rsidRDefault="00EA7722" w:rsidP="00EA7722"/>
        <w:p w14:paraId="3EA7C0AA" w14:textId="77777777" w:rsidR="00DB15BC" w:rsidRDefault="00F95014">
          <w:pPr>
            <w:pStyle w:val="TOC1"/>
            <w:tabs>
              <w:tab w:val="right" w:leader="dot" w:pos="9350"/>
            </w:tabs>
            <w:rPr>
              <w:rFonts w:asciiTheme="minorHAnsi" w:eastAsiaTheme="minorEastAsia" w:hAnsiTheme="minorHAnsi" w:cstheme="minorBidi"/>
              <w:noProof/>
              <w:color w:val="auto"/>
            </w:rPr>
          </w:pPr>
          <w:r w:rsidRPr="007713E6">
            <w:fldChar w:fldCharType="begin"/>
          </w:r>
          <w:r w:rsidRPr="007713E6">
            <w:instrText xml:space="preserve"> TOC \o "1-3" \h \z \u </w:instrText>
          </w:r>
          <w:r w:rsidRPr="007713E6">
            <w:fldChar w:fldCharType="separate"/>
          </w:r>
          <w:hyperlink w:anchor="_Toc436307933" w:history="1">
            <w:r w:rsidR="00DB15BC" w:rsidRPr="00C72F68">
              <w:rPr>
                <w:rStyle w:val="Hyperlink"/>
                <w:noProof/>
              </w:rPr>
              <w:t>Executive Summary</w:t>
            </w:r>
            <w:r w:rsidR="00DB15BC">
              <w:rPr>
                <w:noProof/>
                <w:webHidden/>
              </w:rPr>
              <w:tab/>
            </w:r>
            <w:r w:rsidR="00DB15BC">
              <w:rPr>
                <w:noProof/>
                <w:webHidden/>
              </w:rPr>
              <w:fldChar w:fldCharType="begin"/>
            </w:r>
            <w:r w:rsidR="00DB15BC">
              <w:rPr>
                <w:noProof/>
                <w:webHidden/>
              </w:rPr>
              <w:instrText xml:space="preserve"> PAGEREF _Toc436307933 \h </w:instrText>
            </w:r>
            <w:r w:rsidR="00DB15BC">
              <w:rPr>
                <w:noProof/>
                <w:webHidden/>
              </w:rPr>
            </w:r>
            <w:r w:rsidR="00DB15BC">
              <w:rPr>
                <w:noProof/>
                <w:webHidden/>
              </w:rPr>
              <w:fldChar w:fldCharType="separate"/>
            </w:r>
            <w:r w:rsidR="00DB15BC">
              <w:rPr>
                <w:noProof/>
                <w:webHidden/>
              </w:rPr>
              <w:t>3</w:t>
            </w:r>
            <w:r w:rsidR="00DB15BC">
              <w:rPr>
                <w:noProof/>
                <w:webHidden/>
              </w:rPr>
              <w:fldChar w:fldCharType="end"/>
            </w:r>
          </w:hyperlink>
        </w:p>
        <w:p w14:paraId="44971552"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34" w:history="1">
            <w:r w:rsidR="00DB15BC" w:rsidRPr="00C72F68">
              <w:rPr>
                <w:rStyle w:val="Hyperlink"/>
                <w:noProof/>
              </w:rPr>
              <w:t>Introduction</w:t>
            </w:r>
            <w:r w:rsidR="00DB15BC">
              <w:rPr>
                <w:noProof/>
                <w:webHidden/>
              </w:rPr>
              <w:tab/>
            </w:r>
            <w:r w:rsidR="00DB15BC">
              <w:rPr>
                <w:noProof/>
                <w:webHidden/>
              </w:rPr>
              <w:fldChar w:fldCharType="begin"/>
            </w:r>
            <w:r w:rsidR="00DB15BC">
              <w:rPr>
                <w:noProof/>
                <w:webHidden/>
              </w:rPr>
              <w:instrText xml:space="preserve"> PAGEREF _Toc436307934 \h </w:instrText>
            </w:r>
            <w:r w:rsidR="00DB15BC">
              <w:rPr>
                <w:noProof/>
                <w:webHidden/>
              </w:rPr>
            </w:r>
            <w:r w:rsidR="00DB15BC">
              <w:rPr>
                <w:noProof/>
                <w:webHidden/>
              </w:rPr>
              <w:fldChar w:fldCharType="separate"/>
            </w:r>
            <w:r w:rsidR="00DB15BC">
              <w:rPr>
                <w:noProof/>
                <w:webHidden/>
              </w:rPr>
              <w:t>3</w:t>
            </w:r>
            <w:r w:rsidR="00DB15BC">
              <w:rPr>
                <w:noProof/>
                <w:webHidden/>
              </w:rPr>
              <w:fldChar w:fldCharType="end"/>
            </w:r>
          </w:hyperlink>
        </w:p>
        <w:p w14:paraId="7319C347" w14:textId="77777777" w:rsidR="00DB15BC" w:rsidRDefault="001A5783">
          <w:pPr>
            <w:pStyle w:val="TOC3"/>
            <w:tabs>
              <w:tab w:val="right" w:leader="dot" w:pos="9350"/>
            </w:tabs>
            <w:rPr>
              <w:rFonts w:asciiTheme="minorHAnsi" w:eastAsiaTheme="minorEastAsia" w:hAnsiTheme="minorHAnsi" w:cstheme="minorBidi"/>
              <w:noProof/>
              <w:color w:val="auto"/>
            </w:rPr>
          </w:pPr>
          <w:hyperlink w:anchor="_Toc436307935" w:history="1">
            <w:r w:rsidR="00DB15BC" w:rsidRPr="00C72F68">
              <w:rPr>
                <w:rStyle w:val="Hyperlink"/>
                <w:noProof/>
              </w:rPr>
              <w:t>Problems Facing Niagara</w:t>
            </w:r>
            <w:r w:rsidR="00DB15BC">
              <w:rPr>
                <w:noProof/>
                <w:webHidden/>
              </w:rPr>
              <w:tab/>
            </w:r>
            <w:r w:rsidR="00DB15BC">
              <w:rPr>
                <w:noProof/>
                <w:webHidden/>
              </w:rPr>
              <w:fldChar w:fldCharType="begin"/>
            </w:r>
            <w:r w:rsidR="00DB15BC">
              <w:rPr>
                <w:noProof/>
                <w:webHidden/>
              </w:rPr>
              <w:instrText xml:space="preserve"> PAGEREF _Toc436307935 \h </w:instrText>
            </w:r>
            <w:r w:rsidR="00DB15BC">
              <w:rPr>
                <w:noProof/>
                <w:webHidden/>
              </w:rPr>
            </w:r>
            <w:r w:rsidR="00DB15BC">
              <w:rPr>
                <w:noProof/>
                <w:webHidden/>
              </w:rPr>
              <w:fldChar w:fldCharType="separate"/>
            </w:r>
            <w:r w:rsidR="00DB15BC">
              <w:rPr>
                <w:noProof/>
                <w:webHidden/>
              </w:rPr>
              <w:t>3</w:t>
            </w:r>
            <w:r w:rsidR="00DB15BC">
              <w:rPr>
                <w:noProof/>
                <w:webHidden/>
              </w:rPr>
              <w:fldChar w:fldCharType="end"/>
            </w:r>
          </w:hyperlink>
        </w:p>
        <w:p w14:paraId="3E65687D" w14:textId="77777777" w:rsidR="00DB15BC" w:rsidRDefault="001A5783">
          <w:pPr>
            <w:pStyle w:val="TOC3"/>
            <w:tabs>
              <w:tab w:val="right" w:leader="dot" w:pos="9350"/>
            </w:tabs>
            <w:rPr>
              <w:rFonts w:asciiTheme="minorHAnsi" w:eastAsiaTheme="minorEastAsia" w:hAnsiTheme="minorHAnsi" w:cstheme="minorBidi"/>
              <w:noProof/>
              <w:color w:val="auto"/>
            </w:rPr>
          </w:pPr>
          <w:hyperlink w:anchor="_Toc436307936" w:history="1">
            <w:r w:rsidR="00DB15BC" w:rsidRPr="00C72F68">
              <w:rPr>
                <w:rStyle w:val="Hyperlink"/>
                <w:noProof/>
              </w:rPr>
              <w:t>Our Proposed Solution</w:t>
            </w:r>
            <w:r w:rsidR="00DB15BC">
              <w:rPr>
                <w:noProof/>
                <w:webHidden/>
              </w:rPr>
              <w:tab/>
            </w:r>
            <w:r w:rsidR="00DB15BC">
              <w:rPr>
                <w:noProof/>
                <w:webHidden/>
              </w:rPr>
              <w:fldChar w:fldCharType="begin"/>
            </w:r>
            <w:r w:rsidR="00DB15BC">
              <w:rPr>
                <w:noProof/>
                <w:webHidden/>
              </w:rPr>
              <w:instrText xml:space="preserve"> PAGEREF _Toc436307936 \h </w:instrText>
            </w:r>
            <w:r w:rsidR="00DB15BC">
              <w:rPr>
                <w:noProof/>
                <w:webHidden/>
              </w:rPr>
            </w:r>
            <w:r w:rsidR="00DB15BC">
              <w:rPr>
                <w:noProof/>
                <w:webHidden/>
              </w:rPr>
              <w:fldChar w:fldCharType="separate"/>
            </w:r>
            <w:r w:rsidR="00DB15BC">
              <w:rPr>
                <w:noProof/>
                <w:webHidden/>
              </w:rPr>
              <w:t>4</w:t>
            </w:r>
            <w:r w:rsidR="00DB15BC">
              <w:rPr>
                <w:noProof/>
                <w:webHidden/>
              </w:rPr>
              <w:fldChar w:fldCharType="end"/>
            </w:r>
          </w:hyperlink>
        </w:p>
        <w:p w14:paraId="53665A40" w14:textId="77777777" w:rsidR="00DB15BC" w:rsidRDefault="001A5783">
          <w:pPr>
            <w:pStyle w:val="TOC1"/>
            <w:tabs>
              <w:tab w:val="right" w:leader="dot" w:pos="9350"/>
            </w:tabs>
            <w:rPr>
              <w:rFonts w:asciiTheme="minorHAnsi" w:eastAsiaTheme="minorEastAsia" w:hAnsiTheme="minorHAnsi" w:cstheme="minorBidi"/>
              <w:noProof/>
              <w:color w:val="auto"/>
            </w:rPr>
          </w:pPr>
          <w:hyperlink w:anchor="_Toc436307937" w:history="1">
            <w:r w:rsidR="00DB15BC" w:rsidRPr="00C72F68">
              <w:rPr>
                <w:rStyle w:val="Hyperlink"/>
                <w:noProof/>
              </w:rPr>
              <w:t>Niagara Facts</w:t>
            </w:r>
            <w:r w:rsidR="00DB15BC">
              <w:rPr>
                <w:noProof/>
                <w:webHidden/>
              </w:rPr>
              <w:tab/>
            </w:r>
            <w:r w:rsidR="00DB15BC">
              <w:rPr>
                <w:noProof/>
                <w:webHidden/>
              </w:rPr>
              <w:fldChar w:fldCharType="begin"/>
            </w:r>
            <w:r w:rsidR="00DB15BC">
              <w:rPr>
                <w:noProof/>
                <w:webHidden/>
              </w:rPr>
              <w:instrText xml:space="preserve"> PAGEREF _Toc436307937 \h </w:instrText>
            </w:r>
            <w:r w:rsidR="00DB15BC">
              <w:rPr>
                <w:noProof/>
                <w:webHidden/>
              </w:rPr>
            </w:r>
            <w:r w:rsidR="00DB15BC">
              <w:rPr>
                <w:noProof/>
                <w:webHidden/>
              </w:rPr>
              <w:fldChar w:fldCharType="separate"/>
            </w:r>
            <w:r w:rsidR="00DB15BC">
              <w:rPr>
                <w:noProof/>
                <w:webHidden/>
              </w:rPr>
              <w:t>5</w:t>
            </w:r>
            <w:r w:rsidR="00DB15BC">
              <w:rPr>
                <w:noProof/>
                <w:webHidden/>
              </w:rPr>
              <w:fldChar w:fldCharType="end"/>
            </w:r>
          </w:hyperlink>
        </w:p>
        <w:p w14:paraId="18A13719"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38" w:history="1">
            <w:r w:rsidR="00DB15BC" w:rsidRPr="00C72F68">
              <w:rPr>
                <w:rStyle w:val="Hyperlink"/>
                <w:noProof/>
              </w:rPr>
              <w:t>Population</w:t>
            </w:r>
            <w:r w:rsidR="00DB15BC">
              <w:rPr>
                <w:noProof/>
                <w:webHidden/>
              </w:rPr>
              <w:tab/>
            </w:r>
            <w:r w:rsidR="00DB15BC">
              <w:rPr>
                <w:noProof/>
                <w:webHidden/>
              </w:rPr>
              <w:fldChar w:fldCharType="begin"/>
            </w:r>
            <w:r w:rsidR="00DB15BC">
              <w:rPr>
                <w:noProof/>
                <w:webHidden/>
              </w:rPr>
              <w:instrText xml:space="preserve"> PAGEREF _Toc436307938 \h </w:instrText>
            </w:r>
            <w:r w:rsidR="00DB15BC">
              <w:rPr>
                <w:noProof/>
                <w:webHidden/>
              </w:rPr>
            </w:r>
            <w:r w:rsidR="00DB15BC">
              <w:rPr>
                <w:noProof/>
                <w:webHidden/>
              </w:rPr>
              <w:fldChar w:fldCharType="separate"/>
            </w:r>
            <w:r w:rsidR="00DB15BC">
              <w:rPr>
                <w:noProof/>
                <w:webHidden/>
              </w:rPr>
              <w:t>5</w:t>
            </w:r>
            <w:r w:rsidR="00DB15BC">
              <w:rPr>
                <w:noProof/>
                <w:webHidden/>
              </w:rPr>
              <w:fldChar w:fldCharType="end"/>
            </w:r>
          </w:hyperlink>
        </w:p>
        <w:p w14:paraId="7BCB787E"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39" w:history="1">
            <w:r w:rsidR="00DB15BC" w:rsidRPr="00C72F68">
              <w:rPr>
                <w:rStyle w:val="Hyperlink"/>
                <w:noProof/>
              </w:rPr>
              <w:t>Growth rate in Ontario</w:t>
            </w:r>
            <w:r w:rsidR="00DB15BC">
              <w:rPr>
                <w:noProof/>
                <w:webHidden/>
              </w:rPr>
              <w:tab/>
            </w:r>
            <w:r w:rsidR="00DB15BC">
              <w:rPr>
                <w:noProof/>
                <w:webHidden/>
              </w:rPr>
              <w:fldChar w:fldCharType="begin"/>
            </w:r>
            <w:r w:rsidR="00DB15BC">
              <w:rPr>
                <w:noProof/>
                <w:webHidden/>
              </w:rPr>
              <w:instrText xml:space="preserve"> PAGEREF _Toc436307939 \h </w:instrText>
            </w:r>
            <w:r w:rsidR="00DB15BC">
              <w:rPr>
                <w:noProof/>
                <w:webHidden/>
              </w:rPr>
            </w:r>
            <w:r w:rsidR="00DB15BC">
              <w:rPr>
                <w:noProof/>
                <w:webHidden/>
              </w:rPr>
              <w:fldChar w:fldCharType="separate"/>
            </w:r>
            <w:r w:rsidR="00DB15BC">
              <w:rPr>
                <w:noProof/>
                <w:webHidden/>
              </w:rPr>
              <w:t>5</w:t>
            </w:r>
            <w:r w:rsidR="00DB15BC">
              <w:rPr>
                <w:noProof/>
                <w:webHidden/>
              </w:rPr>
              <w:fldChar w:fldCharType="end"/>
            </w:r>
          </w:hyperlink>
        </w:p>
        <w:p w14:paraId="47DA85BD"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40" w:history="1">
            <w:r w:rsidR="00DB15BC" w:rsidRPr="00C72F68">
              <w:rPr>
                <w:rStyle w:val="Hyperlink"/>
                <w:noProof/>
              </w:rPr>
              <w:t>Employed sectors</w:t>
            </w:r>
            <w:r w:rsidR="00DB15BC">
              <w:rPr>
                <w:noProof/>
                <w:webHidden/>
              </w:rPr>
              <w:tab/>
            </w:r>
            <w:r w:rsidR="00DB15BC">
              <w:rPr>
                <w:noProof/>
                <w:webHidden/>
              </w:rPr>
              <w:fldChar w:fldCharType="begin"/>
            </w:r>
            <w:r w:rsidR="00DB15BC">
              <w:rPr>
                <w:noProof/>
                <w:webHidden/>
              </w:rPr>
              <w:instrText xml:space="preserve"> PAGEREF _Toc436307940 \h </w:instrText>
            </w:r>
            <w:r w:rsidR="00DB15BC">
              <w:rPr>
                <w:noProof/>
                <w:webHidden/>
              </w:rPr>
            </w:r>
            <w:r w:rsidR="00DB15BC">
              <w:rPr>
                <w:noProof/>
                <w:webHidden/>
              </w:rPr>
              <w:fldChar w:fldCharType="separate"/>
            </w:r>
            <w:r w:rsidR="00DB15BC">
              <w:rPr>
                <w:noProof/>
                <w:webHidden/>
              </w:rPr>
              <w:t>6</w:t>
            </w:r>
            <w:r w:rsidR="00DB15BC">
              <w:rPr>
                <w:noProof/>
                <w:webHidden/>
              </w:rPr>
              <w:fldChar w:fldCharType="end"/>
            </w:r>
          </w:hyperlink>
        </w:p>
        <w:p w14:paraId="25498931" w14:textId="77777777" w:rsidR="00DB15BC" w:rsidRDefault="001A5783">
          <w:pPr>
            <w:pStyle w:val="TOC1"/>
            <w:tabs>
              <w:tab w:val="right" w:leader="dot" w:pos="9350"/>
            </w:tabs>
            <w:rPr>
              <w:rFonts w:asciiTheme="minorHAnsi" w:eastAsiaTheme="minorEastAsia" w:hAnsiTheme="minorHAnsi" w:cstheme="minorBidi"/>
              <w:noProof/>
              <w:color w:val="auto"/>
            </w:rPr>
          </w:pPr>
          <w:hyperlink w:anchor="_Toc436307941" w:history="1">
            <w:r w:rsidR="00DB15BC" w:rsidRPr="00C72F68">
              <w:rPr>
                <w:rStyle w:val="Hyperlink"/>
                <w:noProof/>
              </w:rPr>
              <w:t>Retirees needs</w:t>
            </w:r>
            <w:r w:rsidR="00DB15BC">
              <w:rPr>
                <w:noProof/>
                <w:webHidden/>
              </w:rPr>
              <w:tab/>
            </w:r>
            <w:r w:rsidR="00DB15BC">
              <w:rPr>
                <w:noProof/>
                <w:webHidden/>
              </w:rPr>
              <w:fldChar w:fldCharType="begin"/>
            </w:r>
            <w:r w:rsidR="00DB15BC">
              <w:rPr>
                <w:noProof/>
                <w:webHidden/>
              </w:rPr>
              <w:instrText xml:space="preserve"> PAGEREF _Toc436307941 \h </w:instrText>
            </w:r>
            <w:r w:rsidR="00DB15BC">
              <w:rPr>
                <w:noProof/>
                <w:webHidden/>
              </w:rPr>
            </w:r>
            <w:r w:rsidR="00DB15BC">
              <w:rPr>
                <w:noProof/>
                <w:webHidden/>
              </w:rPr>
              <w:fldChar w:fldCharType="separate"/>
            </w:r>
            <w:r w:rsidR="00DB15BC">
              <w:rPr>
                <w:noProof/>
                <w:webHidden/>
              </w:rPr>
              <w:t>7</w:t>
            </w:r>
            <w:r w:rsidR="00DB15BC">
              <w:rPr>
                <w:noProof/>
                <w:webHidden/>
              </w:rPr>
              <w:fldChar w:fldCharType="end"/>
            </w:r>
          </w:hyperlink>
        </w:p>
        <w:p w14:paraId="1120D500"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42" w:history="1">
            <w:r w:rsidR="00DB15BC" w:rsidRPr="00C72F68">
              <w:rPr>
                <w:rStyle w:val="Hyperlink"/>
                <w:noProof/>
              </w:rPr>
              <w:t>Current savings</w:t>
            </w:r>
            <w:r w:rsidR="00DB15BC">
              <w:rPr>
                <w:noProof/>
                <w:webHidden/>
              </w:rPr>
              <w:tab/>
            </w:r>
            <w:r w:rsidR="00DB15BC">
              <w:rPr>
                <w:noProof/>
                <w:webHidden/>
              </w:rPr>
              <w:fldChar w:fldCharType="begin"/>
            </w:r>
            <w:r w:rsidR="00DB15BC">
              <w:rPr>
                <w:noProof/>
                <w:webHidden/>
              </w:rPr>
              <w:instrText xml:space="preserve"> PAGEREF _Toc436307942 \h </w:instrText>
            </w:r>
            <w:r w:rsidR="00DB15BC">
              <w:rPr>
                <w:noProof/>
                <w:webHidden/>
              </w:rPr>
            </w:r>
            <w:r w:rsidR="00DB15BC">
              <w:rPr>
                <w:noProof/>
                <w:webHidden/>
              </w:rPr>
              <w:fldChar w:fldCharType="separate"/>
            </w:r>
            <w:r w:rsidR="00DB15BC">
              <w:rPr>
                <w:noProof/>
                <w:webHidden/>
              </w:rPr>
              <w:t>7</w:t>
            </w:r>
            <w:r w:rsidR="00DB15BC">
              <w:rPr>
                <w:noProof/>
                <w:webHidden/>
              </w:rPr>
              <w:fldChar w:fldCharType="end"/>
            </w:r>
          </w:hyperlink>
        </w:p>
        <w:p w14:paraId="33981D52"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43" w:history="1">
            <w:r w:rsidR="00DB15BC" w:rsidRPr="00C72F68">
              <w:rPr>
                <w:rStyle w:val="Hyperlink"/>
                <w:noProof/>
              </w:rPr>
              <w:t>Savings for well retired life</w:t>
            </w:r>
            <w:r w:rsidR="00DB15BC">
              <w:rPr>
                <w:noProof/>
                <w:webHidden/>
              </w:rPr>
              <w:tab/>
            </w:r>
            <w:r w:rsidR="00DB15BC">
              <w:rPr>
                <w:noProof/>
                <w:webHidden/>
              </w:rPr>
              <w:fldChar w:fldCharType="begin"/>
            </w:r>
            <w:r w:rsidR="00DB15BC">
              <w:rPr>
                <w:noProof/>
                <w:webHidden/>
              </w:rPr>
              <w:instrText xml:space="preserve"> PAGEREF _Toc436307943 \h </w:instrText>
            </w:r>
            <w:r w:rsidR="00DB15BC">
              <w:rPr>
                <w:noProof/>
                <w:webHidden/>
              </w:rPr>
            </w:r>
            <w:r w:rsidR="00DB15BC">
              <w:rPr>
                <w:noProof/>
                <w:webHidden/>
              </w:rPr>
              <w:fldChar w:fldCharType="separate"/>
            </w:r>
            <w:r w:rsidR="00DB15BC">
              <w:rPr>
                <w:noProof/>
                <w:webHidden/>
              </w:rPr>
              <w:t>8</w:t>
            </w:r>
            <w:r w:rsidR="00DB15BC">
              <w:rPr>
                <w:noProof/>
                <w:webHidden/>
              </w:rPr>
              <w:fldChar w:fldCharType="end"/>
            </w:r>
          </w:hyperlink>
        </w:p>
        <w:p w14:paraId="6DA98EBB"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44" w:history="1">
            <w:r w:rsidR="00DB15BC" w:rsidRPr="00C72F68">
              <w:rPr>
                <w:rStyle w:val="Hyperlink"/>
                <w:noProof/>
              </w:rPr>
              <w:t>The services retirees want to be offered and the scope for business</w:t>
            </w:r>
            <w:r w:rsidR="00DB15BC">
              <w:rPr>
                <w:noProof/>
                <w:webHidden/>
              </w:rPr>
              <w:tab/>
            </w:r>
            <w:r w:rsidR="00DB15BC">
              <w:rPr>
                <w:noProof/>
                <w:webHidden/>
              </w:rPr>
              <w:fldChar w:fldCharType="begin"/>
            </w:r>
            <w:r w:rsidR="00DB15BC">
              <w:rPr>
                <w:noProof/>
                <w:webHidden/>
              </w:rPr>
              <w:instrText xml:space="preserve"> PAGEREF _Toc436307944 \h </w:instrText>
            </w:r>
            <w:r w:rsidR="00DB15BC">
              <w:rPr>
                <w:noProof/>
                <w:webHidden/>
              </w:rPr>
            </w:r>
            <w:r w:rsidR="00DB15BC">
              <w:rPr>
                <w:noProof/>
                <w:webHidden/>
              </w:rPr>
              <w:fldChar w:fldCharType="separate"/>
            </w:r>
            <w:r w:rsidR="00DB15BC">
              <w:rPr>
                <w:noProof/>
                <w:webHidden/>
              </w:rPr>
              <w:t>8</w:t>
            </w:r>
            <w:r w:rsidR="00DB15BC">
              <w:rPr>
                <w:noProof/>
                <w:webHidden/>
              </w:rPr>
              <w:fldChar w:fldCharType="end"/>
            </w:r>
          </w:hyperlink>
        </w:p>
        <w:p w14:paraId="1CD581C3" w14:textId="77777777" w:rsidR="00DB15BC" w:rsidRDefault="001A5783">
          <w:pPr>
            <w:pStyle w:val="TOC1"/>
            <w:tabs>
              <w:tab w:val="right" w:leader="dot" w:pos="9350"/>
            </w:tabs>
            <w:rPr>
              <w:rFonts w:asciiTheme="minorHAnsi" w:eastAsiaTheme="minorEastAsia" w:hAnsiTheme="minorHAnsi" w:cstheme="minorBidi"/>
              <w:noProof/>
              <w:color w:val="auto"/>
            </w:rPr>
          </w:pPr>
          <w:hyperlink w:anchor="_Toc436307945" w:history="1">
            <w:r w:rsidR="00DB15BC" w:rsidRPr="00C72F68">
              <w:rPr>
                <w:rStyle w:val="Hyperlink"/>
                <w:noProof/>
              </w:rPr>
              <w:t>What Niagara has to offer?</w:t>
            </w:r>
            <w:r w:rsidR="00DB15BC">
              <w:rPr>
                <w:noProof/>
                <w:webHidden/>
              </w:rPr>
              <w:tab/>
            </w:r>
            <w:r w:rsidR="00DB15BC">
              <w:rPr>
                <w:noProof/>
                <w:webHidden/>
              </w:rPr>
              <w:fldChar w:fldCharType="begin"/>
            </w:r>
            <w:r w:rsidR="00DB15BC">
              <w:rPr>
                <w:noProof/>
                <w:webHidden/>
              </w:rPr>
              <w:instrText xml:space="preserve"> PAGEREF _Toc436307945 \h </w:instrText>
            </w:r>
            <w:r w:rsidR="00DB15BC">
              <w:rPr>
                <w:noProof/>
                <w:webHidden/>
              </w:rPr>
            </w:r>
            <w:r w:rsidR="00DB15BC">
              <w:rPr>
                <w:noProof/>
                <w:webHidden/>
              </w:rPr>
              <w:fldChar w:fldCharType="separate"/>
            </w:r>
            <w:r w:rsidR="00DB15BC">
              <w:rPr>
                <w:noProof/>
                <w:webHidden/>
              </w:rPr>
              <w:t>9</w:t>
            </w:r>
            <w:r w:rsidR="00DB15BC">
              <w:rPr>
                <w:noProof/>
                <w:webHidden/>
              </w:rPr>
              <w:fldChar w:fldCharType="end"/>
            </w:r>
          </w:hyperlink>
        </w:p>
        <w:p w14:paraId="45DFE9FC"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46" w:history="1">
            <w:r w:rsidR="00DB15BC" w:rsidRPr="00C72F68">
              <w:rPr>
                <w:rStyle w:val="Hyperlink"/>
                <w:noProof/>
              </w:rPr>
              <w:t>Real Estate in Ontario</w:t>
            </w:r>
            <w:r w:rsidR="00DB15BC">
              <w:rPr>
                <w:noProof/>
                <w:webHidden/>
              </w:rPr>
              <w:tab/>
            </w:r>
            <w:r w:rsidR="00DB15BC">
              <w:rPr>
                <w:noProof/>
                <w:webHidden/>
              </w:rPr>
              <w:fldChar w:fldCharType="begin"/>
            </w:r>
            <w:r w:rsidR="00DB15BC">
              <w:rPr>
                <w:noProof/>
                <w:webHidden/>
              </w:rPr>
              <w:instrText xml:space="preserve"> PAGEREF _Toc436307946 \h </w:instrText>
            </w:r>
            <w:r w:rsidR="00DB15BC">
              <w:rPr>
                <w:noProof/>
                <w:webHidden/>
              </w:rPr>
            </w:r>
            <w:r w:rsidR="00DB15BC">
              <w:rPr>
                <w:noProof/>
                <w:webHidden/>
              </w:rPr>
              <w:fldChar w:fldCharType="separate"/>
            </w:r>
            <w:r w:rsidR="00DB15BC">
              <w:rPr>
                <w:noProof/>
                <w:webHidden/>
              </w:rPr>
              <w:t>11</w:t>
            </w:r>
            <w:r w:rsidR="00DB15BC">
              <w:rPr>
                <w:noProof/>
                <w:webHidden/>
              </w:rPr>
              <w:fldChar w:fldCharType="end"/>
            </w:r>
          </w:hyperlink>
        </w:p>
        <w:p w14:paraId="3A2041B6"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47" w:history="1">
            <w:r w:rsidR="00DB15BC" w:rsidRPr="00C72F68">
              <w:rPr>
                <w:rStyle w:val="Hyperlink"/>
                <w:noProof/>
              </w:rPr>
              <w:t>Spreading Awareness</w:t>
            </w:r>
            <w:r w:rsidR="00DB15BC">
              <w:rPr>
                <w:noProof/>
                <w:webHidden/>
              </w:rPr>
              <w:tab/>
            </w:r>
            <w:r w:rsidR="00DB15BC">
              <w:rPr>
                <w:noProof/>
                <w:webHidden/>
              </w:rPr>
              <w:fldChar w:fldCharType="begin"/>
            </w:r>
            <w:r w:rsidR="00DB15BC">
              <w:rPr>
                <w:noProof/>
                <w:webHidden/>
              </w:rPr>
              <w:instrText xml:space="preserve"> PAGEREF _Toc436307947 \h </w:instrText>
            </w:r>
            <w:r w:rsidR="00DB15BC">
              <w:rPr>
                <w:noProof/>
                <w:webHidden/>
              </w:rPr>
            </w:r>
            <w:r w:rsidR="00DB15BC">
              <w:rPr>
                <w:noProof/>
                <w:webHidden/>
              </w:rPr>
              <w:fldChar w:fldCharType="separate"/>
            </w:r>
            <w:r w:rsidR="00DB15BC">
              <w:rPr>
                <w:noProof/>
                <w:webHidden/>
              </w:rPr>
              <w:t>12</w:t>
            </w:r>
            <w:r w:rsidR="00DB15BC">
              <w:rPr>
                <w:noProof/>
                <w:webHidden/>
              </w:rPr>
              <w:fldChar w:fldCharType="end"/>
            </w:r>
          </w:hyperlink>
        </w:p>
        <w:p w14:paraId="0285C2CE" w14:textId="77777777" w:rsidR="00DB15BC" w:rsidRDefault="001A5783">
          <w:pPr>
            <w:pStyle w:val="TOC1"/>
            <w:tabs>
              <w:tab w:val="right" w:leader="dot" w:pos="9350"/>
            </w:tabs>
            <w:rPr>
              <w:rFonts w:asciiTheme="minorHAnsi" w:eastAsiaTheme="minorEastAsia" w:hAnsiTheme="minorHAnsi" w:cstheme="minorBidi"/>
              <w:noProof/>
              <w:color w:val="auto"/>
            </w:rPr>
          </w:pPr>
          <w:hyperlink w:anchor="_Toc436307948" w:history="1">
            <w:r w:rsidR="00DB15BC" w:rsidRPr="00C72F68">
              <w:rPr>
                <w:rStyle w:val="Hyperlink"/>
                <w:noProof/>
              </w:rPr>
              <w:t>Healthcare in Canada</w:t>
            </w:r>
            <w:r w:rsidR="00DB15BC">
              <w:rPr>
                <w:noProof/>
                <w:webHidden/>
              </w:rPr>
              <w:tab/>
            </w:r>
            <w:r w:rsidR="00DB15BC">
              <w:rPr>
                <w:noProof/>
                <w:webHidden/>
              </w:rPr>
              <w:fldChar w:fldCharType="begin"/>
            </w:r>
            <w:r w:rsidR="00DB15BC">
              <w:rPr>
                <w:noProof/>
                <w:webHidden/>
              </w:rPr>
              <w:instrText xml:space="preserve"> PAGEREF _Toc436307948 \h </w:instrText>
            </w:r>
            <w:r w:rsidR="00DB15BC">
              <w:rPr>
                <w:noProof/>
                <w:webHidden/>
              </w:rPr>
            </w:r>
            <w:r w:rsidR="00DB15BC">
              <w:rPr>
                <w:noProof/>
                <w:webHidden/>
              </w:rPr>
              <w:fldChar w:fldCharType="separate"/>
            </w:r>
            <w:r w:rsidR="00DB15BC">
              <w:rPr>
                <w:noProof/>
                <w:webHidden/>
              </w:rPr>
              <w:t>12</w:t>
            </w:r>
            <w:r w:rsidR="00DB15BC">
              <w:rPr>
                <w:noProof/>
                <w:webHidden/>
              </w:rPr>
              <w:fldChar w:fldCharType="end"/>
            </w:r>
          </w:hyperlink>
        </w:p>
        <w:p w14:paraId="608F0A96"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49" w:history="1">
            <w:r w:rsidR="00DB15BC" w:rsidRPr="00C72F68">
              <w:rPr>
                <w:rStyle w:val="Hyperlink"/>
                <w:noProof/>
              </w:rPr>
              <w:t>Health Care Revenue and Expenses</w:t>
            </w:r>
            <w:r w:rsidR="00DB15BC">
              <w:rPr>
                <w:noProof/>
                <w:webHidden/>
              </w:rPr>
              <w:tab/>
            </w:r>
            <w:r w:rsidR="00DB15BC">
              <w:rPr>
                <w:noProof/>
                <w:webHidden/>
              </w:rPr>
              <w:fldChar w:fldCharType="begin"/>
            </w:r>
            <w:r w:rsidR="00DB15BC">
              <w:rPr>
                <w:noProof/>
                <w:webHidden/>
              </w:rPr>
              <w:instrText xml:space="preserve"> PAGEREF _Toc436307949 \h </w:instrText>
            </w:r>
            <w:r w:rsidR="00DB15BC">
              <w:rPr>
                <w:noProof/>
                <w:webHidden/>
              </w:rPr>
            </w:r>
            <w:r w:rsidR="00DB15BC">
              <w:rPr>
                <w:noProof/>
                <w:webHidden/>
              </w:rPr>
              <w:fldChar w:fldCharType="separate"/>
            </w:r>
            <w:r w:rsidR="00DB15BC">
              <w:rPr>
                <w:noProof/>
                <w:webHidden/>
              </w:rPr>
              <w:t>12</w:t>
            </w:r>
            <w:r w:rsidR="00DB15BC">
              <w:rPr>
                <w:noProof/>
                <w:webHidden/>
              </w:rPr>
              <w:fldChar w:fldCharType="end"/>
            </w:r>
          </w:hyperlink>
        </w:p>
        <w:p w14:paraId="6A960DB5"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50" w:history="1">
            <w:r w:rsidR="00DB15BC" w:rsidRPr="00C72F68">
              <w:rPr>
                <w:rStyle w:val="Hyperlink"/>
                <w:noProof/>
              </w:rPr>
              <w:t>Health Expenditure Summary, by Province/Territory and Canada, 2014</w:t>
            </w:r>
            <w:r w:rsidR="00DB15BC">
              <w:rPr>
                <w:noProof/>
                <w:webHidden/>
              </w:rPr>
              <w:tab/>
            </w:r>
            <w:r w:rsidR="00DB15BC">
              <w:rPr>
                <w:noProof/>
                <w:webHidden/>
              </w:rPr>
              <w:fldChar w:fldCharType="begin"/>
            </w:r>
            <w:r w:rsidR="00DB15BC">
              <w:rPr>
                <w:noProof/>
                <w:webHidden/>
              </w:rPr>
              <w:instrText xml:space="preserve"> PAGEREF _Toc436307950 \h </w:instrText>
            </w:r>
            <w:r w:rsidR="00DB15BC">
              <w:rPr>
                <w:noProof/>
                <w:webHidden/>
              </w:rPr>
            </w:r>
            <w:r w:rsidR="00DB15BC">
              <w:rPr>
                <w:noProof/>
                <w:webHidden/>
              </w:rPr>
              <w:fldChar w:fldCharType="separate"/>
            </w:r>
            <w:r w:rsidR="00DB15BC">
              <w:rPr>
                <w:noProof/>
                <w:webHidden/>
              </w:rPr>
              <w:t>13</w:t>
            </w:r>
            <w:r w:rsidR="00DB15BC">
              <w:rPr>
                <w:noProof/>
                <w:webHidden/>
              </w:rPr>
              <w:fldChar w:fldCharType="end"/>
            </w:r>
          </w:hyperlink>
        </w:p>
        <w:p w14:paraId="1998DB35"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51" w:history="1">
            <w:r w:rsidR="00DB15BC" w:rsidRPr="00C72F68">
              <w:rPr>
                <w:rStyle w:val="Hyperlink"/>
                <w:noProof/>
              </w:rPr>
              <w:t>Expense forecast</w:t>
            </w:r>
            <w:r w:rsidR="00DB15BC">
              <w:rPr>
                <w:noProof/>
                <w:webHidden/>
              </w:rPr>
              <w:tab/>
            </w:r>
            <w:r w:rsidR="00DB15BC">
              <w:rPr>
                <w:noProof/>
                <w:webHidden/>
              </w:rPr>
              <w:fldChar w:fldCharType="begin"/>
            </w:r>
            <w:r w:rsidR="00DB15BC">
              <w:rPr>
                <w:noProof/>
                <w:webHidden/>
              </w:rPr>
              <w:instrText xml:space="preserve"> PAGEREF _Toc436307951 \h </w:instrText>
            </w:r>
            <w:r w:rsidR="00DB15BC">
              <w:rPr>
                <w:noProof/>
                <w:webHidden/>
              </w:rPr>
            </w:r>
            <w:r w:rsidR="00DB15BC">
              <w:rPr>
                <w:noProof/>
                <w:webHidden/>
              </w:rPr>
              <w:fldChar w:fldCharType="separate"/>
            </w:r>
            <w:r w:rsidR="00DB15BC">
              <w:rPr>
                <w:noProof/>
                <w:webHidden/>
              </w:rPr>
              <w:t>13</w:t>
            </w:r>
            <w:r w:rsidR="00DB15BC">
              <w:rPr>
                <w:noProof/>
                <w:webHidden/>
              </w:rPr>
              <w:fldChar w:fldCharType="end"/>
            </w:r>
          </w:hyperlink>
        </w:p>
        <w:p w14:paraId="181E3CCC"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52" w:history="1">
            <w:r w:rsidR="00DB15BC" w:rsidRPr="00C72F68">
              <w:rPr>
                <w:rStyle w:val="Hyperlink"/>
                <w:noProof/>
              </w:rPr>
              <w:t>Economies of Scale</w:t>
            </w:r>
            <w:r w:rsidR="00DB15BC">
              <w:rPr>
                <w:noProof/>
                <w:webHidden/>
              </w:rPr>
              <w:tab/>
            </w:r>
            <w:r w:rsidR="00DB15BC">
              <w:rPr>
                <w:noProof/>
                <w:webHidden/>
              </w:rPr>
              <w:fldChar w:fldCharType="begin"/>
            </w:r>
            <w:r w:rsidR="00DB15BC">
              <w:rPr>
                <w:noProof/>
                <w:webHidden/>
              </w:rPr>
              <w:instrText xml:space="preserve"> PAGEREF _Toc436307952 \h </w:instrText>
            </w:r>
            <w:r w:rsidR="00DB15BC">
              <w:rPr>
                <w:noProof/>
                <w:webHidden/>
              </w:rPr>
            </w:r>
            <w:r w:rsidR="00DB15BC">
              <w:rPr>
                <w:noProof/>
                <w:webHidden/>
              </w:rPr>
              <w:fldChar w:fldCharType="separate"/>
            </w:r>
            <w:r w:rsidR="00DB15BC">
              <w:rPr>
                <w:noProof/>
                <w:webHidden/>
              </w:rPr>
              <w:t>15</w:t>
            </w:r>
            <w:r w:rsidR="00DB15BC">
              <w:rPr>
                <w:noProof/>
                <w:webHidden/>
              </w:rPr>
              <w:fldChar w:fldCharType="end"/>
            </w:r>
          </w:hyperlink>
        </w:p>
        <w:p w14:paraId="5B0F2EF5" w14:textId="77777777" w:rsidR="00DB15BC" w:rsidRDefault="001A5783">
          <w:pPr>
            <w:pStyle w:val="TOC1"/>
            <w:tabs>
              <w:tab w:val="right" w:leader="dot" w:pos="9350"/>
            </w:tabs>
            <w:rPr>
              <w:rFonts w:asciiTheme="minorHAnsi" w:eastAsiaTheme="minorEastAsia" w:hAnsiTheme="minorHAnsi" w:cstheme="minorBidi"/>
              <w:noProof/>
              <w:color w:val="auto"/>
            </w:rPr>
          </w:pPr>
          <w:hyperlink w:anchor="_Toc436307953" w:history="1">
            <w:r w:rsidR="00DB15BC" w:rsidRPr="00C72F68">
              <w:rPr>
                <w:rStyle w:val="Hyperlink"/>
                <w:noProof/>
              </w:rPr>
              <w:t>An Example in Florida</w:t>
            </w:r>
            <w:r w:rsidR="00DB15BC">
              <w:rPr>
                <w:noProof/>
                <w:webHidden/>
              </w:rPr>
              <w:tab/>
            </w:r>
            <w:r w:rsidR="00DB15BC">
              <w:rPr>
                <w:noProof/>
                <w:webHidden/>
              </w:rPr>
              <w:fldChar w:fldCharType="begin"/>
            </w:r>
            <w:r w:rsidR="00DB15BC">
              <w:rPr>
                <w:noProof/>
                <w:webHidden/>
              </w:rPr>
              <w:instrText xml:space="preserve"> PAGEREF _Toc436307953 \h </w:instrText>
            </w:r>
            <w:r w:rsidR="00DB15BC">
              <w:rPr>
                <w:noProof/>
                <w:webHidden/>
              </w:rPr>
            </w:r>
            <w:r w:rsidR="00DB15BC">
              <w:rPr>
                <w:noProof/>
                <w:webHidden/>
              </w:rPr>
              <w:fldChar w:fldCharType="separate"/>
            </w:r>
            <w:r w:rsidR="00DB15BC">
              <w:rPr>
                <w:noProof/>
                <w:webHidden/>
              </w:rPr>
              <w:t>15</w:t>
            </w:r>
            <w:r w:rsidR="00DB15BC">
              <w:rPr>
                <w:noProof/>
                <w:webHidden/>
              </w:rPr>
              <w:fldChar w:fldCharType="end"/>
            </w:r>
          </w:hyperlink>
        </w:p>
        <w:p w14:paraId="70894677" w14:textId="77777777" w:rsidR="00DB15BC" w:rsidRDefault="001A5783">
          <w:pPr>
            <w:pStyle w:val="TOC1"/>
            <w:tabs>
              <w:tab w:val="right" w:leader="dot" w:pos="9350"/>
            </w:tabs>
            <w:rPr>
              <w:rFonts w:asciiTheme="minorHAnsi" w:eastAsiaTheme="minorEastAsia" w:hAnsiTheme="minorHAnsi" w:cstheme="minorBidi"/>
              <w:noProof/>
              <w:color w:val="auto"/>
            </w:rPr>
          </w:pPr>
          <w:hyperlink w:anchor="_Toc436307954" w:history="1">
            <w:r w:rsidR="00DB15BC" w:rsidRPr="00C72F68">
              <w:rPr>
                <w:rStyle w:val="Hyperlink"/>
                <w:rFonts w:eastAsia="Times New Roman"/>
                <w:noProof/>
              </w:rPr>
              <w:t>SWOT Analysis</w:t>
            </w:r>
            <w:r w:rsidR="00DB15BC">
              <w:rPr>
                <w:noProof/>
                <w:webHidden/>
              </w:rPr>
              <w:tab/>
            </w:r>
            <w:r w:rsidR="00DB15BC">
              <w:rPr>
                <w:noProof/>
                <w:webHidden/>
              </w:rPr>
              <w:fldChar w:fldCharType="begin"/>
            </w:r>
            <w:r w:rsidR="00DB15BC">
              <w:rPr>
                <w:noProof/>
                <w:webHidden/>
              </w:rPr>
              <w:instrText xml:space="preserve"> PAGEREF _Toc436307954 \h </w:instrText>
            </w:r>
            <w:r w:rsidR="00DB15BC">
              <w:rPr>
                <w:noProof/>
                <w:webHidden/>
              </w:rPr>
            </w:r>
            <w:r w:rsidR="00DB15BC">
              <w:rPr>
                <w:noProof/>
                <w:webHidden/>
              </w:rPr>
              <w:fldChar w:fldCharType="separate"/>
            </w:r>
            <w:r w:rsidR="00DB15BC">
              <w:rPr>
                <w:noProof/>
                <w:webHidden/>
              </w:rPr>
              <w:t>17</w:t>
            </w:r>
            <w:r w:rsidR="00DB15BC">
              <w:rPr>
                <w:noProof/>
                <w:webHidden/>
              </w:rPr>
              <w:fldChar w:fldCharType="end"/>
            </w:r>
          </w:hyperlink>
        </w:p>
        <w:p w14:paraId="5D613EC9" w14:textId="77777777" w:rsidR="00DB15BC" w:rsidRDefault="001A5783">
          <w:pPr>
            <w:pStyle w:val="TOC1"/>
            <w:tabs>
              <w:tab w:val="right" w:leader="dot" w:pos="9350"/>
            </w:tabs>
            <w:rPr>
              <w:rFonts w:asciiTheme="minorHAnsi" w:eastAsiaTheme="minorEastAsia" w:hAnsiTheme="minorHAnsi" w:cstheme="minorBidi"/>
              <w:noProof/>
              <w:color w:val="auto"/>
            </w:rPr>
          </w:pPr>
          <w:hyperlink w:anchor="_Toc436307955" w:history="1">
            <w:r w:rsidR="00DB15BC" w:rsidRPr="00C72F68">
              <w:rPr>
                <w:rStyle w:val="Hyperlink"/>
                <w:noProof/>
              </w:rPr>
              <w:t>Conclusion</w:t>
            </w:r>
            <w:r w:rsidR="00DB15BC">
              <w:rPr>
                <w:noProof/>
                <w:webHidden/>
              </w:rPr>
              <w:tab/>
            </w:r>
            <w:r w:rsidR="00DB15BC">
              <w:rPr>
                <w:noProof/>
                <w:webHidden/>
              </w:rPr>
              <w:fldChar w:fldCharType="begin"/>
            </w:r>
            <w:r w:rsidR="00DB15BC">
              <w:rPr>
                <w:noProof/>
                <w:webHidden/>
              </w:rPr>
              <w:instrText xml:space="preserve"> PAGEREF _Toc436307955 \h </w:instrText>
            </w:r>
            <w:r w:rsidR="00DB15BC">
              <w:rPr>
                <w:noProof/>
                <w:webHidden/>
              </w:rPr>
            </w:r>
            <w:r w:rsidR="00DB15BC">
              <w:rPr>
                <w:noProof/>
                <w:webHidden/>
              </w:rPr>
              <w:fldChar w:fldCharType="separate"/>
            </w:r>
            <w:r w:rsidR="00DB15BC">
              <w:rPr>
                <w:noProof/>
                <w:webHidden/>
              </w:rPr>
              <w:t>17</w:t>
            </w:r>
            <w:r w:rsidR="00DB15BC">
              <w:rPr>
                <w:noProof/>
                <w:webHidden/>
              </w:rPr>
              <w:fldChar w:fldCharType="end"/>
            </w:r>
          </w:hyperlink>
        </w:p>
        <w:p w14:paraId="76B29316"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56" w:history="1">
            <w:r w:rsidR="00DB15BC" w:rsidRPr="00C72F68">
              <w:rPr>
                <w:rStyle w:val="Hyperlink"/>
                <w:noProof/>
              </w:rPr>
              <w:t>Recommendations</w:t>
            </w:r>
            <w:r w:rsidR="00DB15BC">
              <w:rPr>
                <w:noProof/>
                <w:webHidden/>
              </w:rPr>
              <w:tab/>
            </w:r>
            <w:r w:rsidR="00DB15BC">
              <w:rPr>
                <w:noProof/>
                <w:webHidden/>
              </w:rPr>
              <w:fldChar w:fldCharType="begin"/>
            </w:r>
            <w:r w:rsidR="00DB15BC">
              <w:rPr>
                <w:noProof/>
                <w:webHidden/>
              </w:rPr>
              <w:instrText xml:space="preserve"> PAGEREF _Toc436307956 \h </w:instrText>
            </w:r>
            <w:r w:rsidR="00DB15BC">
              <w:rPr>
                <w:noProof/>
                <w:webHidden/>
              </w:rPr>
            </w:r>
            <w:r w:rsidR="00DB15BC">
              <w:rPr>
                <w:noProof/>
                <w:webHidden/>
              </w:rPr>
              <w:fldChar w:fldCharType="separate"/>
            </w:r>
            <w:r w:rsidR="00DB15BC">
              <w:rPr>
                <w:noProof/>
                <w:webHidden/>
              </w:rPr>
              <w:t>17</w:t>
            </w:r>
            <w:r w:rsidR="00DB15BC">
              <w:rPr>
                <w:noProof/>
                <w:webHidden/>
              </w:rPr>
              <w:fldChar w:fldCharType="end"/>
            </w:r>
          </w:hyperlink>
        </w:p>
        <w:p w14:paraId="3BC1ACAD"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57" w:history="1">
            <w:r w:rsidR="00DB15BC" w:rsidRPr="00C72F68">
              <w:rPr>
                <w:rStyle w:val="Hyperlink"/>
                <w:noProof/>
              </w:rPr>
              <w:t>Action Plan</w:t>
            </w:r>
            <w:r w:rsidR="00DB15BC">
              <w:rPr>
                <w:noProof/>
                <w:webHidden/>
              </w:rPr>
              <w:tab/>
            </w:r>
            <w:r w:rsidR="00DB15BC">
              <w:rPr>
                <w:noProof/>
                <w:webHidden/>
              </w:rPr>
              <w:fldChar w:fldCharType="begin"/>
            </w:r>
            <w:r w:rsidR="00DB15BC">
              <w:rPr>
                <w:noProof/>
                <w:webHidden/>
              </w:rPr>
              <w:instrText xml:space="preserve"> PAGEREF _Toc436307957 \h </w:instrText>
            </w:r>
            <w:r w:rsidR="00DB15BC">
              <w:rPr>
                <w:noProof/>
                <w:webHidden/>
              </w:rPr>
            </w:r>
            <w:r w:rsidR="00DB15BC">
              <w:rPr>
                <w:noProof/>
                <w:webHidden/>
              </w:rPr>
              <w:fldChar w:fldCharType="separate"/>
            </w:r>
            <w:r w:rsidR="00DB15BC">
              <w:rPr>
                <w:noProof/>
                <w:webHidden/>
              </w:rPr>
              <w:t>18</w:t>
            </w:r>
            <w:r w:rsidR="00DB15BC">
              <w:rPr>
                <w:noProof/>
                <w:webHidden/>
              </w:rPr>
              <w:fldChar w:fldCharType="end"/>
            </w:r>
          </w:hyperlink>
        </w:p>
        <w:p w14:paraId="100A4217" w14:textId="77777777" w:rsidR="00DB15BC" w:rsidRDefault="001A5783">
          <w:pPr>
            <w:pStyle w:val="TOC1"/>
            <w:tabs>
              <w:tab w:val="right" w:leader="dot" w:pos="9350"/>
            </w:tabs>
            <w:rPr>
              <w:rFonts w:asciiTheme="minorHAnsi" w:eastAsiaTheme="minorEastAsia" w:hAnsiTheme="minorHAnsi" w:cstheme="minorBidi"/>
              <w:noProof/>
              <w:color w:val="auto"/>
            </w:rPr>
          </w:pPr>
          <w:hyperlink w:anchor="_Toc436307958" w:history="1">
            <w:r w:rsidR="00DB15BC" w:rsidRPr="00C72F68">
              <w:rPr>
                <w:rStyle w:val="Hyperlink"/>
                <w:noProof/>
              </w:rPr>
              <w:t>References</w:t>
            </w:r>
            <w:r w:rsidR="00DB15BC">
              <w:rPr>
                <w:noProof/>
                <w:webHidden/>
              </w:rPr>
              <w:tab/>
            </w:r>
            <w:r w:rsidR="00DB15BC">
              <w:rPr>
                <w:noProof/>
                <w:webHidden/>
              </w:rPr>
              <w:fldChar w:fldCharType="begin"/>
            </w:r>
            <w:r w:rsidR="00DB15BC">
              <w:rPr>
                <w:noProof/>
                <w:webHidden/>
              </w:rPr>
              <w:instrText xml:space="preserve"> PAGEREF _Toc436307958 \h </w:instrText>
            </w:r>
            <w:r w:rsidR="00DB15BC">
              <w:rPr>
                <w:noProof/>
                <w:webHidden/>
              </w:rPr>
            </w:r>
            <w:r w:rsidR="00DB15BC">
              <w:rPr>
                <w:noProof/>
                <w:webHidden/>
              </w:rPr>
              <w:fldChar w:fldCharType="separate"/>
            </w:r>
            <w:r w:rsidR="00DB15BC">
              <w:rPr>
                <w:noProof/>
                <w:webHidden/>
              </w:rPr>
              <w:t>19</w:t>
            </w:r>
            <w:r w:rsidR="00DB15BC">
              <w:rPr>
                <w:noProof/>
                <w:webHidden/>
              </w:rPr>
              <w:fldChar w:fldCharType="end"/>
            </w:r>
          </w:hyperlink>
        </w:p>
        <w:p w14:paraId="74962CA4" w14:textId="77777777" w:rsidR="00DB15BC" w:rsidRDefault="001A5783">
          <w:pPr>
            <w:pStyle w:val="TOC2"/>
            <w:tabs>
              <w:tab w:val="right" w:leader="dot" w:pos="9350"/>
            </w:tabs>
            <w:rPr>
              <w:rFonts w:asciiTheme="minorHAnsi" w:eastAsiaTheme="minorEastAsia" w:hAnsiTheme="minorHAnsi" w:cstheme="minorBidi"/>
              <w:noProof/>
              <w:color w:val="auto"/>
            </w:rPr>
          </w:pPr>
          <w:hyperlink w:anchor="_Toc436307959" w:history="1">
            <w:r w:rsidR="00DB15BC" w:rsidRPr="00C72F68">
              <w:rPr>
                <w:rStyle w:val="Hyperlink"/>
                <w:noProof/>
              </w:rPr>
              <w:t>Appendix</w:t>
            </w:r>
            <w:r w:rsidR="00DB15BC">
              <w:rPr>
                <w:noProof/>
                <w:webHidden/>
              </w:rPr>
              <w:tab/>
            </w:r>
            <w:r w:rsidR="00DB15BC">
              <w:rPr>
                <w:noProof/>
                <w:webHidden/>
              </w:rPr>
              <w:fldChar w:fldCharType="begin"/>
            </w:r>
            <w:r w:rsidR="00DB15BC">
              <w:rPr>
                <w:noProof/>
                <w:webHidden/>
              </w:rPr>
              <w:instrText xml:space="preserve"> PAGEREF _Toc436307959 \h </w:instrText>
            </w:r>
            <w:r w:rsidR="00DB15BC">
              <w:rPr>
                <w:noProof/>
                <w:webHidden/>
              </w:rPr>
            </w:r>
            <w:r w:rsidR="00DB15BC">
              <w:rPr>
                <w:noProof/>
                <w:webHidden/>
              </w:rPr>
              <w:fldChar w:fldCharType="separate"/>
            </w:r>
            <w:r w:rsidR="00DB15BC">
              <w:rPr>
                <w:noProof/>
                <w:webHidden/>
              </w:rPr>
              <w:t>21</w:t>
            </w:r>
            <w:r w:rsidR="00DB15BC">
              <w:rPr>
                <w:noProof/>
                <w:webHidden/>
              </w:rPr>
              <w:fldChar w:fldCharType="end"/>
            </w:r>
          </w:hyperlink>
        </w:p>
        <w:p w14:paraId="578EF7C5" w14:textId="77777777" w:rsidR="00F95014" w:rsidRPr="007713E6" w:rsidRDefault="00F95014" w:rsidP="00F90956">
          <w:pPr>
            <w:spacing w:line="240" w:lineRule="auto"/>
          </w:pPr>
          <w:r w:rsidRPr="007713E6">
            <w:rPr>
              <w:b/>
              <w:bCs/>
              <w:noProof/>
            </w:rPr>
            <w:fldChar w:fldCharType="end"/>
          </w:r>
        </w:p>
      </w:sdtContent>
    </w:sdt>
    <w:p w14:paraId="12830DAA" w14:textId="77777777" w:rsidR="00F95014" w:rsidRPr="007713E6" w:rsidRDefault="00F95014" w:rsidP="00F90956">
      <w:pPr>
        <w:pStyle w:val="Heading1"/>
        <w:spacing w:line="240" w:lineRule="auto"/>
        <w:rPr>
          <w:rStyle w:val="Strong"/>
          <w:rFonts w:ascii="Arial" w:hAnsi="Arial" w:cs="Arial"/>
          <w:sz w:val="22"/>
          <w:szCs w:val="22"/>
        </w:rPr>
      </w:pPr>
    </w:p>
    <w:p w14:paraId="2408D398" w14:textId="77777777" w:rsidR="00C85DEB" w:rsidRPr="007713E6" w:rsidRDefault="00C85DEB" w:rsidP="00F90956">
      <w:pPr>
        <w:spacing w:after="160" w:line="240" w:lineRule="auto"/>
        <w:rPr>
          <w:rStyle w:val="Strong"/>
          <w:rFonts w:eastAsiaTheme="majorEastAsia"/>
          <w:color w:val="2E74B5" w:themeColor="accent1" w:themeShade="BF"/>
        </w:rPr>
      </w:pPr>
      <w:r w:rsidRPr="007713E6">
        <w:rPr>
          <w:rStyle w:val="Strong"/>
        </w:rPr>
        <w:br w:type="page"/>
      </w:r>
    </w:p>
    <w:p w14:paraId="71AB0FEE" w14:textId="77777777" w:rsidR="002A5309" w:rsidRPr="007713E6" w:rsidRDefault="002A5309" w:rsidP="00F90956">
      <w:pPr>
        <w:pStyle w:val="Heading1"/>
        <w:spacing w:line="240" w:lineRule="auto"/>
        <w:rPr>
          <w:rStyle w:val="Strong"/>
          <w:rFonts w:ascii="Arial" w:hAnsi="Arial" w:cs="Arial"/>
          <w:b w:val="0"/>
          <w:bCs w:val="0"/>
          <w:sz w:val="22"/>
          <w:szCs w:val="22"/>
        </w:rPr>
      </w:pPr>
      <w:bookmarkStart w:id="1" w:name="_Toc436307933"/>
      <w:r w:rsidRPr="007713E6">
        <w:rPr>
          <w:rStyle w:val="Strong"/>
          <w:rFonts w:ascii="Arial" w:hAnsi="Arial" w:cs="Arial"/>
          <w:b w:val="0"/>
          <w:bCs w:val="0"/>
          <w:sz w:val="22"/>
          <w:szCs w:val="22"/>
        </w:rPr>
        <w:lastRenderedPageBreak/>
        <w:t>Executive Summary</w:t>
      </w:r>
      <w:bookmarkEnd w:id="1"/>
    </w:p>
    <w:p w14:paraId="5181FC19" w14:textId="3D78EF33" w:rsidR="3A368239" w:rsidRPr="007713E6" w:rsidRDefault="3A368239" w:rsidP="00F90956">
      <w:pPr>
        <w:spacing w:line="240" w:lineRule="auto"/>
      </w:pPr>
      <w:r w:rsidRPr="007713E6">
        <w:rPr>
          <w:rFonts w:eastAsia="Calibri"/>
        </w:rPr>
        <w:t xml:space="preserve"> </w:t>
      </w:r>
    </w:p>
    <w:p w14:paraId="37B95F02" w14:textId="4C766E0D" w:rsidR="3A368239" w:rsidRPr="007713E6" w:rsidRDefault="4CB1C404" w:rsidP="00F90956">
      <w:pPr>
        <w:spacing w:line="240" w:lineRule="auto"/>
        <w:jc w:val="both"/>
      </w:pPr>
      <w:r w:rsidRPr="007713E6">
        <w:rPr>
          <w:rFonts w:eastAsia="Calibri"/>
        </w:rPr>
        <w:t>Niagara is facing an issue of stunted growth rates when it comes to its economy and population. Our project aims to combat this stagnation and revive the region. Our vision involves making Niagara a healthcare hub for the Ontario province. This project</w:t>
      </w:r>
      <w:r w:rsidR="0024120C">
        <w:rPr>
          <w:rFonts w:eastAsia="Calibri"/>
        </w:rPr>
        <w:t>’</w:t>
      </w:r>
      <w:r w:rsidRPr="007713E6">
        <w:rPr>
          <w:rFonts w:eastAsia="Calibri"/>
        </w:rPr>
        <w:t xml:space="preserve">s scope revolves around 3 major aspects to make this vision a reality. </w:t>
      </w:r>
    </w:p>
    <w:p w14:paraId="5A00D9C2" w14:textId="6316301C" w:rsidR="3A368239" w:rsidRPr="007713E6" w:rsidRDefault="4CB1C404" w:rsidP="00F90956">
      <w:pPr>
        <w:spacing w:line="240" w:lineRule="auto"/>
        <w:jc w:val="both"/>
      </w:pPr>
      <w:r w:rsidRPr="007713E6">
        <w:rPr>
          <w:rFonts w:eastAsia="Calibri"/>
        </w:rPr>
        <w:t xml:space="preserve"> </w:t>
      </w:r>
    </w:p>
    <w:p w14:paraId="1D0DE851" w14:textId="5F9537E0" w:rsidR="3A368239" w:rsidRPr="007713E6" w:rsidRDefault="4CB1C404" w:rsidP="00F90956">
      <w:pPr>
        <w:spacing w:line="240" w:lineRule="auto"/>
        <w:jc w:val="both"/>
      </w:pPr>
      <w:r w:rsidRPr="007713E6">
        <w:rPr>
          <w:rFonts w:eastAsia="Calibri"/>
        </w:rPr>
        <w:t>The team's first focus was the retirees and the potential economic benefits. Hosting retirees is often viewed in a negative light. Within the realm of possibility, retirees can stimulate an economy by generating jobs to cater for them. Our research shows that retirees' spending decreases due to the removal of work requirements such as owning 4 suits and maintaining 2 cars. However, these retirees still spend the same and quite often even more on leisure activities or renovating their homes and buying cars.</w:t>
      </w:r>
    </w:p>
    <w:p w14:paraId="606F3144" w14:textId="4491778B" w:rsidR="3A368239" w:rsidRPr="007713E6" w:rsidRDefault="4CB1C404" w:rsidP="00F90956">
      <w:pPr>
        <w:spacing w:line="240" w:lineRule="auto"/>
        <w:jc w:val="both"/>
      </w:pPr>
      <w:r w:rsidRPr="007713E6">
        <w:rPr>
          <w:rFonts w:eastAsia="Calibri"/>
        </w:rPr>
        <w:t xml:space="preserve"> </w:t>
      </w:r>
    </w:p>
    <w:p w14:paraId="37643E23" w14:textId="01263417" w:rsidR="3A368239" w:rsidRPr="007713E6" w:rsidRDefault="4CB1C404" w:rsidP="00F90956">
      <w:pPr>
        <w:spacing w:line="240" w:lineRule="auto"/>
        <w:jc w:val="both"/>
      </w:pPr>
      <w:r w:rsidRPr="007713E6">
        <w:rPr>
          <w:rFonts w:eastAsia="Calibri"/>
        </w:rPr>
        <w:t>Our second focus covers the profitability of moving into the Niagara region for retirees residing in Ontario. Our research indicated that retirees generally want to retire in their own homes if possible. We believe the low property rates and potential future investments can attract a larger percentage of Canadians. Trading their expensive property for a house at half the cost in Niagara gives their retirement savings a boost, and helps support a more extravagant life style. With the quantitative aspect of moving covered, the qualitative aspect is difficult to account for as it varies significantly from one individual to another. However due to different financial pressures, this option will prove to be viable for a significant number of retirees.</w:t>
      </w:r>
    </w:p>
    <w:p w14:paraId="76E5C890" w14:textId="58C3CB83" w:rsidR="3A368239" w:rsidRPr="007713E6" w:rsidRDefault="4CB1C404" w:rsidP="00F90956">
      <w:pPr>
        <w:spacing w:line="240" w:lineRule="auto"/>
        <w:jc w:val="both"/>
      </w:pPr>
      <w:r w:rsidRPr="007713E6">
        <w:rPr>
          <w:rFonts w:eastAsia="Calibri"/>
        </w:rPr>
        <w:t xml:space="preserve"> </w:t>
      </w:r>
    </w:p>
    <w:p w14:paraId="31B2B793" w14:textId="54566257" w:rsidR="3A368239" w:rsidRPr="007713E6" w:rsidRDefault="0024120C" w:rsidP="00F90956">
      <w:pPr>
        <w:spacing w:line="240" w:lineRule="auto"/>
        <w:jc w:val="both"/>
      </w:pPr>
      <w:r>
        <w:rPr>
          <w:rFonts w:eastAsia="Calibri"/>
        </w:rPr>
        <w:t>O</w:t>
      </w:r>
      <w:r w:rsidR="4CB1C404" w:rsidRPr="007713E6">
        <w:rPr>
          <w:rFonts w:eastAsia="Calibri"/>
        </w:rPr>
        <w:t>ur third focus explores the possibility of moving into a long term health center due to two reasons:</w:t>
      </w:r>
    </w:p>
    <w:p w14:paraId="7318A419" w14:textId="798A4ECE" w:rsidR="3A368239" w:rsidRPr="007713E6" w:rsidRDefault="4CB1C404" w:rsidP="00F90956">
      <w:pPr>
        <w:spacing w:line="240" w:lineRule="auto"/>
        <w:ind w:left="360" w:hanging="360"/>
        <w:jc w:val="both"/>
      </w:pPr>
      <w:r w:rsidRPr="007713E6">
        <w:rPr>
          <w:rFonts w:eastAsia="Calibri"/>
        </w:rPr>
        <w:t>1.</w:t>
      </w:r>
      <w:r w:rsidRPr="007713E6">
        <w:rPr>
          <w:rFonts w:eastAsia="Times New Roman"/>
        </w:rPr>
        <w:t xml:space="preserve">       </w:t>
      </w:r>
      <w:r w:rsidRPr="007713E6">
        <w:rPr>
          <w:rFonts w:eastAsia="Calibri"/>
        </w:rPr>
        <w:t>Directly moving into the centers due to financial difficulties.</w:t>
      </w:r>
    </w:p>
    <w:p w14:paraId="7639C87C" w14:textId="6AA6B625" w:rsidR="3A368239" w:rsidRPr="007713E6" w:rsidRDefault="4CB1C404" w:rsidP="00F90956">
      <w:pPr>
        <w:spacing w:line="240" w:lineRule="auto"/>
        <w:ind w:left="360" w:hanging="360"/>
        <w:jc w:val="both"/>
      </w:pPr>
      <w:r w:rsidRPr="007713E6">
        <w:rPr>
          <w:rFonts w:eastAsia="Calibri"/>
        </w:rPr>
        <w:t>2.</w:t>
      </w:r>
      <w:r w:rsidRPr="007713E6">
        <w:rPr>
          <w:rFonts w:eastAsia="Times New Roman"/>
        </w:rPr>
        <w:t xml:space="preserve">       </w:t>
      </w:r>
      <w:r w:rsidRPr="007713E6">
        <w:rPr>
          <w:rFonts w:eastAsia="Calibri"/>
        </w:rPr>
        <w:t>Requiring additional care later in life, after potentially owning a house.</w:t>
      </w:r>
    </w:p>
    <w:p w14:paraId="35E54B45" w14:textId="61DB747D" w:rsidR="3A368239" w:rsidRPr="007713E6" w:rsidRDefault="3A368239" w:rsidP="00F90956">
      <w:pPr>
        <w:spacing w:line="240" w:lineRule="auto"/>
        <w:ind w:left="360" w:hanging="360"/>
        <w:jc w:val="both"/>
      </w:pPr>
    </w:p>
    <w:p w14:paraId="6808564D" w14:textId="6686FA0B" w:rsidR="3A368239" w:rsidRPr="007713E6" w:rsidRDefault="4CB1C404" w:rsidP="00F90956">
      <w:pPr>
        <w:spacing w:line="240" w:lineRule="auto"/>
        <w:jc w:val="both"/>
      </w:pPr>
      <w:r w:rsidRPr="007713E6">
        <w:rPr>
          <w:rFonts w:eastAsia="Calibri"/>
        </w:rPr>
        <w:t>Our</w:t>
      </w:r>
      <w:r w:rsidR="0024120C">
        <w:rPr>
          <w:rFonts w:eastAsia="Calibri"/>
        </w:rPr>
        <w:t xml:space="preserve"> methodology in acquiring the</w:t>
      </w:r>
      <w:r w:rsidRPr="007713E6">
        <w:rPr>
          <w:rFonts w:eastAsia="Calibri"/>
        </w:rPr>
        <w:t xml:space="preserve"> research revolves around data acquired from Statistics Canada, and from various other articles and research papers. We later applied the information to project future trends in the Niagara region. This helped us gain a grasp on the potential growth and expenses to be faced. </w:t>
      </w:r>
    </w:p>
    <w:p w14:paraId="66264B0F" w14:textId="6A2B6ECA" w:rsidR="3A368239" w:rsidRPr="007713E6" w:rsidRDefault="4CB1C404" w:rsidP="00F90956">
      <w:pPr>
        <w:spacing w:line="240" w:lineRule="auto"/>
        <w:jc w:val="both"/>
      </w:pPr>
      <w:r w:rsidRPr="007713E6">
        <w:rPr>
          <w:rFonts w:eastAsia="Calibri"/>
        </w:rPr>
        <w:t xml:space="preserve"> </w:t>
      </w:r>
    </w:p>
    <w:p w14:paraId="62D35FFE" w14:textId="240CEEDD" w:rsidR="3A368239" w:rsidRPr="007713E6" w:rsidRDefault="4CB1C404" w:rsidP="00F90956">
      <w:pPr>
        <w:spacing w:line="240" w:lineRule="auto"/>
        <w:jc w:val="both"/>
      </w:pPr>
      <w:r w:rsidRPr="007713E6">
        <w:rPr>
          <w:rFonts w:eastAsia="Calibri"/>
        </w:rPr>
        <w:t xml:space="preserve">The project also touched on the effects of economies of scale in concentrating a small percentage of the medical field in Niagara. This paper also discusses what the </w:t>
      </w:r>
      <w:r w:rsidR="0024120C">
        <w:rPr>
          <w:rFonts w:eastAsia="Calibri"/>
        </w:rPr>
        <w:t>retiree</w:t>
      </w:r>
      <w:r w:rsidR="00941269" w:rsidRPr="007713E6">
        <w:rPr>
          <w:rFonts w:eastAsia="Calibri"/>
        </w:rPr>
        <w:t>s</w:t>
      </w:r>
      <w:r w:rsidR="0024120C">
        <w:rPr>
          <w:rFonts w:eastAsia="Calibri"/>
        </w:rPr>
        <w:t>’</w:t>
      </w:r>
      <w:r w:rsidRPr="007713E6">
        <w:rPr>
          <w:rFonts w:eastAsia="Calibri"/>
        </w:rPr>
        <w:t xml:space="preserve"> desire and how Niagara can meet their needs.</w:t>
      </w:r>
    </w:p>
    <w:p w14:paraId="520EE6AC" w14:textId="14EE56EF" w:rsidR="047BD51D" w:rsidRPr="00004391" w:rsidRDefault="4CB1C404" w:rsidP="00004391">
      <w:pPr>
        <w:pStyle w:val="NoSpacing"/>
      </w:pPr>
      <w:r w:rsidRPr="007713E6">
        <w:t xml:space="preserve"> </w:t>
      </w:r>
    </w:p>
    <w:p w14:paraId="7AA5D305" w14:textId="73B24815" w:rsidR="002A5309" w:rsidRPr="00004391" w:rsidRDefault="002A5309" w:rsidP="00004391">
      <w:pPr>
        <w:pStyle w:val="Heading2"/>
        <w:rPr>
          <w:rStyle w:val="Strong"/>
          <w:b w:val="0"/>
          <w:bCs w:val="0"/>
        </w:rPr>
      </w:pPr>
      <w:bookmarkStart w:id="2" w:name="h.dmm1d8cl3hkt" w:colFirst="0" w:colLast="0"/>
      <w:bookmarkStart w:id="3" w:name="_Toc435856488"/>
      <w:bookmarkStart w:id="4" w:name="_Toc436307934"/>
      <w:bookmarkEnd w:id="2"/>
      <w:r w:rsidRPr="00004391">
        <w:rPr>
          <w:rStyle w:val="Strong"/>
          <w:b w:val="0"/>
          <w:bCs w:val="0"/>
        </w:rPr>
        <w:t>Introduction</w:t>
      </w:r>
      <w:bookmarkEnd w:id="3"/>
      <w:bookmarkEnd w:id="4"/>
    </w:p>
    <w:p w14:paraId="0598796C" w14:textId="77777777" w:rsidR="002A5309" w:rsidRPr="007713E6" w:rsidRDefault="002A5309" w:rsidP="00F90956">
      <w:pPr>
        <w:spacing w:line="240" w:lineRule="auto"/>
      </w:pPr>
    </w:p>
    <w:p w14:paraId="186E1E82" w14:textId="166BD8E1" w:rsidR="047BD51D" w:rsidRPr="007713E6" w:rsidRDefault="047BD51D" w:rsidP="00F90956">
      <w:pPr>
        <w:pStyle w:val="Heading3"/>
        <w:spacing w:line="240" w:lineRule="auto"/>
        <w:rPr>
          <w:rFonts w:ascii="Arial" w:hAnsi="Arial" w:cs="Arial"/>
          <w:sz w:val="22"/>
          <w:szCs w:val="22"/>
        </w:rPr>
      </w:pPr>
      <w:bookmarkStart w:id="5" w:name="_Toc436307935"/>
      <w:r w:rsidRPr="007713E6">
        <w:rPr>
          <w:rFonts w:ascii="Arial" w:hAnsi="Arial" w:cs="Arial"/>
          <w:sz w:val="22"/>
          <w:szCs w:val="22"/>
        </w:rPr>
        <w:t>Problems Facing Niagara</w:t>
      </w:r>
      <w:bookmarkEnd w:id="5"/>
    </w:p>
    <w:p w14:paraId="23DA2E75" w14:textId="6D2E811B" w:rsidR="002A5309" w:rsidRPr="007713E6" w:rsidRDefault="002A5309" w:rsidP="00F90956">
      <w:pPr>
        <w:spacing w:line="240" w:lineRule="auto"/>
        <w:jc w:val="both"/>
      </w:pPr>
      <w:r w:rsidRPr="007713E6">
        <w:t xml:space="preserve">Moving Niagara forward is an initiative that revolves around growing Niagara as a whole, and making it more business friendly. There are several different issues that need to be tackled. New businesses coming into the area view our region as unwelcoming with its “you can’t do that” attitude. The different municipalities each have </w:t>
      </w:r>
      <w:r w:rsidR="0024120C">
        <w:t>their own</w:t>
      </w:r>
      <w:r w:rsidRPr="007713E6">
        <w:t xml:space="preserve"> standards which generally overlap and hinder new development initiatives. Everyone in Niagara feels helpless as more and more of the area’s youth are leaving for different parts of Canada and the GTA, when the region wants them to settle in Niagara and cater for and create different businesses in the area. The locals want to create a successful environment for everyone coming to Niagara. They want to see their area grow </w:t>
      </w:r>
      <w:r w:rsidR="0024120C">
        <w:t>by stimulating</w:t>
      </w:r>
      <w:r w:rsidRPr="007713E6">
        <w:t xml:space="preserve"> the local economy. </w:t>
      </w:r>
    </w:p>
    <w:p w14:paraId="03A3A4FA" w14:textId="40D06300" w:rsidR="002A5309" w:rsidRPr="007713E6" w:rsidRDefault="002A5309" w:rsidP="00F90956">
      <w:pPr>
        <w:spacing w:line="240" w:lineRule="auto"/>
        <w:jc w:val="both"/>
      </w:pPr>
      <w:r w:rsidRPr="007713E6">
        <w:lastRenderedPageBreak/>
        <w:t>Few of the issues people</w:t>
      </w:r>
      <w:r w:rsidR="0024120C">
        <w:t xml:space="preserve"> might face when they attempt</w:t>
      </w:r>
      <w:r w:rsidRPr="007713E6">
        <w:t xml:space="preserve"> to move their businesses here might be:</w:t>
      </w:r>
    </w:p>
    <w:p w14:paraId="0E9F2B35" w14:textId="598A1580" w:rsidR="00087A77" w:rsidRPr="007713E6" w:rsidRDefault="00087A77" w:rsidP="00F90956">
      <w:pPr>
        <w:spacing w:line="240" w:lineRule="auto"/>
        <w:jc w:val="both"/>
      </w:pPr>
    </w:p>
    <w:p w14:paraId="296C7F40" w14:textId="522AEC86" w:rsidR="002A5309" w:rsidRPr="007713E6" w:rsidRDefault="008F00BB" w:rsidP="00F90956">
      <w:pPr>
        <w:pStyle w:val="ListParagraph"/>
        <w:numPr>
          <w:ilvl w:val="0"/>
          <w:numId w:val="7"/>
        </w:numPr>
        <w:spacing w:line="240" w:lineRule="auto"/>
        <w:jc w:val="both"/>
      </w:pPr>
      <w:r w:rsidRPr="007713E6">
        <w:t>It is vague who the figure of authority is, people do not know who to call.</w:t>
      </w:r>
    </w:p>
    <w:p w14:paraId="21BAF5DB" w14:textId="77777777" w:rsidR="002A5309" w:rsidRPr="007713E6" w:rsidRDefault="002A5309" w:rsidP="00F90956">
      <w:pPr>
        <w:pStyle w:val="ListParagraph"/>
        <w:numPr>
          <w:ilvl w:val="0"/>
          <w:numId w:val="7"/>
        </w:numPr>
        <w:spacing w:line="240" w:lineRule="auto"/>
        <w:jc w:val="both"/>
      </w:pPr>
      <w:r w:rsidRPr="007713E6">
        <w:t>Very slow implementation of solutions to any problems they face.</w:t>
      </w:r>
    </w:p>
    <w:p w14:paraId="58C1F829" w14:textId="77777777" w:rsidR="002A5309" w:rsidRPr="007713E6" w:rsidRDefault="002A5309" w:rsidP="00F90956">
      <w:pPr>
        <w:pStyle w:val="ListParagraph"/>
        <w:numPr>
          <w:ilvl w:val="0"/>
          <w:numId w:val="7"/>
        </w:numPr>
        <w:spacing w:line="240" w:lineRule="auto"/>
        <w:jc w:val="both"/>
      </w:pPr>
      <w:r w:rsidRPr="007713E6">
        <w:t>Lack of coordination between development offices leads to unanswered queries for potential investors.</w:t>
      </w:r>
    </w:p>
    <w:p w14:paraId="4DBF89CB" w14:textId="77777777" w:rsidR="002A5309" w:rsidRPr="007713E6" w:rsidRDefault="002A5309" w:rsidP="00F90956">
      <w:pPr>
        <w:pStyle w:val="ListParagraph"/>
        <w:numPr>
          <w:ilvl w:val="0"/>
          <w:numId w:val="7"/>
        </w:numPr>
        <w:spacing w:line="240" w:lineRule="auto"/>
        <w:jc w:val="both"/>
      </w:pPr>
      <w:r w:rsidRPr="007713E6">
        <w:t xml:space="preserve">Expensive fees and taxes stops businesses from making a move. </w:t>
      </w:r>
    </w:p>
    <w:p w14:paraId="2662662B" w14:textId="77777777" w:rsidR="002A5309" w:rsidRPr="007713E6" w:rsidRDefault="002A5309" w:rsidP="00F90956">
      <w:pPr>
        <w:spacing w:line="240" w:lineRule="auto"/>
        <w:jc w:val="both"/>
      </w:pPr>
    </w:p>
    <w:p w14:paraId="0631E25B" w14:textId="77777777" w:rsidR="002A5309" w:rsidRPr="007713E6" w:rsidRDefault="002A5309" w:rsidP="00F90956">
      <w:pPr>
        <w:spacing w:line="240" w:lineRule="auto"/>
        <w:jc w:val="both"/>
      </w:pPr>
      <w:r w:rsidRPr="007713E6">
        <w:rPr>
          <w:rFonts w:eastAsiaTheme="minorEastAsia"/>
        </w:rPr>
        <w:t>Our team of MBA students believes that Niagara lacks a flow of constant funding. This translates into heavy unlevied taxes on businesses, which ultimately prevents them from moving here.</w:t>
      </w:r>
    </w:p>
    <w:p w14:paraId="3ADBD47E" w14:textId="77777777" w:rsidR="002A5309" w:rsidRPr="007713E6" w:rsidRDefault="002A5309" w:rsidP="00F90956">
      <w:pPr>
        <w:spacing w:line="240" w:lineRule="auto"/>
        <w:jc w:val="both"/>
      </w:pPr>
    </w:p>
    <w:p w14:paraId="795B56B4" w14:textId="77777777" w:rsidR="002A5309" w:rsidRPr="007713E6" w:rsidRDefault="002A5309" w:rsidP="00F90956">
      <w:pPr>
        <w:spacing w:line="240" w:lineRule="auto"/>
        <w:jc w:val="both"/>
      </w:pPr>
      <w:r w:rsidRPr="007713E6">
        <w:t>An issue Mississauga faces today is the lack of funding. This was caused by heedlessly waiving fees and taxes in an effort to bring more businesses into the area. Mississauga did very well initially. However, the city now faces a deep rooted issue in funding scarcity. Niagara, on the other hand, gives no liberty to businesses when it comes to waiving any tax or fee. This is also one of the major reasons why investors do not see Niagara as a profit making region.</w:t>
      </w:r>
    </w:p>
    <w:p w14:paraId="6ABEE022" w14:textId="77777777" w:rsidR="002A5309" w:rsidRPr="007713E6" w:rsidRDefault="002A5309" w:rsidP="00F90956">
      <w:pPr>
        <w:spacing w:line="240" w:lineRule="auto"/>
        <w:jc w:val="both"/>
      </w:pPr>
    </w:p>
    <w:p w14:paraId="2C808A38" w14:textId="77777777" w:rsidR="002A5309" w:rsidRPr="007713E6" w:rsidRDefault="002A5309" w:rsidP="00F90956">
      <w:pPr>
        <w:spacing w:line="240" w:lineRule="auto"/>
        <w:jc w:val="both"/>
      </w:pPr>
      <w:r w:rsidRPr="007713E6">
        <w:rPr>
          <w:rFonts w:eastAsiaTheme="minorEastAsia"/>
        </w:rPr>
        <w:t>Electricity, although cheaply generated at the falls, can be very expensive for businesses in the region. Some factories can only afford to run from 7 pm to 7 am due to the cheaper usage rates. Although this issue must be resolved. Our team has decided to direct its focus towards other issues.</w:t>
      </w:r>
    </w:p>
    <w:p w14:paraId="206A0224" w14:textId="610677EA" w:rsidR="002A5309" w:rsidRPr="007713E6" w:rsidRDefault="002A5309" w:rsidP="00F90956">
      <w:pPr>
        <w:spacing w:line="240" w:lineRule="auto"/>
        <w:jc w:val="center"/>
      </w:pPr>
    </w:p>
    <w:p w14:paraId="7B67D892" w14:textId="77777777" w:rsidR="002A5309" w:rsidRPr="007713E6" w:rsidRDefault="002A5309" w:rsidP="00F90956">
      <w:pPr>
        <w:pStyle w:val="Heading3"/>
        <w:spacing w:line="240" w:lineRule="auto"/>
        <w:rPr>
          <w:rFonts w:ascii="Arial" w:hAnsi="Arial" w:cs="Arial"/>
          <w:sz w:val="22"/>
          <w:szCs w:val="22"/>
        </w:rPr>
      </w:pPr>
      <w:bookmarkStart w:id="6" w:name="h.j9ezu5ku9t04" w:colFirst="0" w:colLast="0"/>
      <w:bookmarkStart w:id="7" w:name="_Toc435856489"/>
      <w:bookmarkStart w:id="8" w:name="_Toc436307936"/>
      <w:bookmarkEnd w:id="6"/>
      <w:r w:rsidRPr="007713E6">
        <w:rPr>
          <w:rFonts w:ascii="Arial" w:hAnsi="Arial" w:cs="Arial"/>
          <w:sz w:val="22"/>
          <w:szCs w:val="22"/>
        </w:rPr>
        <w:t>Our Proposed Solution</w:t>
      </w:r>
      <w:bookmarkEnd w:id="7"/>
      <w:bookmarkEnd w:id="8"/>
    </w:p>
    <w:p w14:paraId="0811BDB9" w14:textId="77777777" w:rsidR="0078257A" w:rsidRPr="007713E6" w:rsidRDefault="002A5309" w:rsidP="00F90956">
      <w:pPr>
        <w:spacing w:line="240" w:lineRule="auto"/>
        <w:jc w:val="both"/>
      </w:pPr>
      <w:r w:rsidRPr="007713E6">
        <w:t>The different regions in Ontario excel at various things, for example, the city of Toronto plays as the headquarters for all the major financial institutions in the country. On the other hand, Waterloo is the center of Information Technology and innovation in Ontario.</w:t>
      </w:r>
      <w:r w:rsidR="0078257A" w:rsidRPr="007713E6">
        <w:t xml:space="preserve"> </w:t>
      </w:r>
    </w:p>
    <w:p w14:paraId="4CB68F38" w14:textId="77777777" w:rsidR="002A5309" w:rsidRPr="007713E6" w:rsidRDefault="002A5309" w:rsidP="00F90956">
      <w:pPr>
        <w:spacing w:line="240" w:lineRule="auto"/>
        <w:jc w:val="both"/>
      </w:pPr>
      <w:r w:rsidRPr="007713E6">
        <w:t>Our team believes that the Niagara Region has brimming with potential and unexploited resources. We can see Niagara as the pivotal center for the medical field in Ontario.</w:t>
      </w:r>
    </w:p>
    <w:p w14:paraId="3C80F090" w14:textId="77777777" w:rsidR="002A5309" w:rsidRPr="007713E6" w:rsidRDefault="002A5309" w:rsidP="00F90956">
      <w:pPr>
        <w:spacing w:line="240" w:lineRule="auto"/>
        <w:jc w:val="both"/>
      </w:pPr>
      <w:r w:rsidRPr="007713E6">
        <w:t>With an already strong hospital base, Niagara can easily become one of the top regions in the field of healthcare.</w:t>
      </w:r>
    </w:p>
    <w:p w14:paraId="538567E0" w14:textId="50333B93" w:rsidR="002A5309" w:rsidRPr="007713E6" w:rsidRDefault="0024120C" w:rsidP="0024120C">
      <w:pPr>
        <w:spacing w:line="240" w:lineRule="auto"/>
        <w:jc w:val="center"/>
      </w:pPr>
      <w:r>
        <w:rPr>
          <w:noProof/>
        </w:rPr>
        <w:drawing>
          <wp:inline distT="0" distB="0" distL="0" distR="0" wp14:anchorId="58816200" wp14:editId="76996D8B">
            <wp:extent cx="3019425" cy="2324100"/>
            <wp:effectExtent l="0" t="0" r="9525" b="0"/>
            <wp:docPr id="3" name="Picture 3" descr="C:\Users\KiranRamakrishna\AppData\Local\Microsoft\Windows\INetCache\Content.Word\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iranRamakrishna\AppData\Local\Microsoft\Windows\INetCache\Content.Word\unnam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2324100"/>
                    </a:xfrm>
                    <a:prstGeom prst="rect">
                      <a:avLst/>
                    </a:prstGeom>
                    <a:noFill/>
                    <a:ln>
                      <a:noFill/>
                    </a:ln>
                  </pic:spPr>
                </pic:pic>
              </a:graphicData>
            </a:graphic>
          </wp:inline>
        </w:drawing>
      </w:r>
    </w:p>
    <w:p w14:paraId="7FC42B0F" w14:textId="41F80129" w:rsidR="002A5309" w:rsidRPr="007713E6" w:rsidRDefault="047BD51D" w:rsidP="00F90956">
      <w:pPr>
        <w:spacing w:line="240" w:lineRule="auto"/>
        <w:jc w:val="both"/>
      </w:pPr>
      <w:r w:rsidRPr="007713E6">
        <w:rPr>
          <w:rFonts w:eastAsiaTheme="minorEastAsia"/>
        </w:rPr>
        <w:t>With the issue of healthcare on the table. We’ve separated it into two parts. Retirees focus and other long term care services, and on the other hand, hospitals and patients. This report will focus more on the retirees as a resource and the business they can generate for the area.</w:t>
      </w:r>
    </w:p>
    <w:p w14:paraId="39A91CF2" w14:textId="54502818" w:rsidR="00C61422" w:rsidRPr="007713E6" w:rsidRDefault="009E6FFE" w:rsidP="00F90956">
      <w:pPr>
        <w:pStyle w:val="Heading1"/>
        <w:spacing w:line="240" w:lineRule="auto"/>
        <w:rPr>
          <w:rFonts w:ascii="Arial" w:hAnsi="Arial" w:cs="Arial"/>
          <w:sz w:val="22"/>
          <w:szCs w:val="22"/>
        </w:rPr>
      </w:pPr>
      <w:bookmarkStart w:id="9" w:name="_Toc436307937"/>
      <w:r w:rsidRPr="007713E6">
        <w:rPr>
          <w:rFonts w:ascii="Arial" w:hAnsi="Arial" w:cs="Arial"/>
          <w:sz w:val="22"/>
          <w:szCs w:val="22"/>
        </w:rPr>
        <w:lastRenderedPageBreak/>
        <w:t>Niagara Facts</w:t>
      </w:r>
      <w:bookmarkEnd w:id="9"/>
    </w:p>
    <w:p w14:paraId="049C6B33" w14:textId="77777777" w:rsidR="00401A06" w:rsidRPr="007713E6" w:rsidRDefault="002A00BC" w:rsidP="00F90956">
      <w:pPr>
        <w:pStyle w:val="Heading2"/>
        <w:spacing w:line="240" w:lineRule="auto"/>
        <w:rPr>
          <w:rFonts w:ascii="Arial" w:hAnsi="Arial" w:cs="Arial"/>
          <w:sz w:val="22"/>
          <w:szCs w:val="22"/>
        </w:rPr>
      </w:pPr>
      <w:bookmarkStart w:id="10" w:name="_Toc436307938"/>
      <w:r w:rsidRPr="007713E6">
        <w:rPr>
          <w:rFonts w:ascii="Arial" w:hAnsi="Arial" w:cs="Arial"/>
          <w:sz w:val="22"/>
          <w:szCs w:val="22"/>
        </w:rPr>
        <w:t>Population</w:t>
      </w:r>
      <w:bookmarkEnd w:id="10"/>
      <w:r w:rsidRPr="007713E6">
        <w:rPr>
          <w:rFonts w:ascii="Arial" w:hAnsi="Arial" w:cs="Arial"/>
          <w:sz w:val="22"/>
          <w:szCs w:val="22"/>
        </w:rPr>
        <w:t xml:space="preserve"> </w:t>
      </w:r>
    </w:p>
    <w:p w14:paraId="6BC0AC13" w14:textId="0350E54E" w:rsidR="00EB099F" w:rsidRPr="007713E6" w:rsidRDefault="4CB1C404" w:rsidP="00F90956">
      <w:pPr>
        <w:spacing w:line="240" w:lineRule="auto"/>
        <w:jc w:val="both"/>
      </w:pPr>
      <w:r w:rsidRPr="007713E6">
        <w:rPr>
          <w:rFonts w:eastAsiaTheme="minorEastAsia"/>
        </w:rPr>
        <w:t>Statistics Canada indicate</w:t>
      </w:r>
      <w:r w:rsidR="0024120C">
        <w:rPr>
          <w:rFonts w:eastAsiaTheme="minorEastAsia"/>
        </w:rPr>
        <w:t>s that we have 5,780,900</w:t>
      </w:r>
      <w:r w:rsidRPr="007713E6">
        <w:rPr>
          <w:rFonts w:eastAsiaTheme="minorEastAsia"/>
        </w:rPr>
        <w:t xml:space="preserve"> senior citizens in Canada, which is 16.12% of the total population. </w:t>
      </w:r>
      <w:r w:rsidR="00941269" w:rsidRPr="007713E6">
        <w:rPr>
          <w:rFonts w:eastAsia="Calibri"/>
          <w:bCs/>
        </w:rPr>
        <w:t xml:space="preserve">2,211,152 </w:t>
      </w:r>
      <w:r w:rsidRPr="007713E6">
        <w:rPr>
          <w:rFonts w:eastAsiaTheme="minorEastAsia"/>
        </w:rPr>
        <w:t xml:space="preserve">of this population resides in Ontario, which accounts for </w:t>
      </w:r>
      <w:r w:rsidR="00941269" w:rsidRPr="007713E6">
        <w:rPr>
          <w:rFonts w:eastAsiaTheme="minorEastAsia"/>
        </w:rPr>
        <w:t>38.25</w:t>
      </w:r>
      <w:r w:rsidRPr="007713E6">
        <w:rPr>
          <w:rFonts w:eastAsiaTheme="minorEastAsia"/>
        </w:rPr>
        <w:t xml:space="preserve">% of </w:t>
      </w:r>
      <w:r w:rsidR="002A7FD3">
        <w:rPr>
          <w:rFonts w:eastAsiaTheme="minorEastAsia"/>
        </w:rPr>
        <w:t>our</w:t>
      </w:r>
      <w:r w:rsidRPr="007713E6">
        <w:rPr>
          <w:rFonts w:eastAsiaTheme="minorEastAsia"/>
        </w:rPr>
        <w:t xml:space="preserve"> target audience.   </w:t>
      </w:r>
    </w:p>
    <w:p w14:paraId="395121B0" w14:textId="77777777" w:rsidR="00401A06" w:rsidRPr="007713E6" w:rsidRDefault="00401A06" w:rsidP="00F90956">
      <w:pPr>
        <w:spacing w:line="240" w:lineRule="auto"/>
        <w:jc w:val="both"/>
      </w:pPr>
    </w:p>
    <w:p w14:paraId="30704DA4" w14:textId="517996C2" w:rsidR="047BD51D" w:rsidRPr="007713E6" w:rsidRDefault="047BD51D" w:rsidP="00F90956">
      <w:pPr>
        <w:pStyle w:val="paragraph"/>
        <w:spacing w:before="0" w:beforeAutospacing="0" w:after="0" w:afterAutospacing="0"/>
        <w:jc w:val="both"/>
        <w:rPr>
          <w:rFonts w:ascii="Arial" w:hAnsi="Arial" w:cs="Arial"/>
          <w:sz w:val="22"/>
          <w:szCs w:val="22"/>
        </w:rPr>
      </w:pPr>
      <w:r w:rsidRPr="007713E6">
        <w:rPr>
          <w:rStyle w:val="normaltextrun"/>
          <w:rFonts w:ascii="Arial" w:eastAsia="Calibri,Segoe UI," w:hAnsi="Arial" w:cs="Arial"/>
          <w:color w:val="000000" w:themeColor="text1"/>
          <w:sz w:val="22"/>
          <w:szCs w:val="22"/>
        </w:rPr>
        <w:t>Canadian retirees are on the way to outnumber the</w:t>
      </w:r>
      <w:r w:rsidRPr="007713E6">
        <w:rPr>
          <w:rStyle w:val="apple-converted-space"/>
          <w:rFonts w:ascii="Arial" w:eastAsia="Calibri,Segoe UI" w:hAnsi="Arial" w:cs="Arial"/>
          <w:color w:val="000000" w:themeColor="text1"/>
          <w:sz w:val="22"/>
          <w:szCs w:val="22"/>
        </w:rPr>
        <w:t> </w:t>
      </w:r>
      <w:r w:rsidRPr="007713E6">
        <w:rPr>
          <w:rStyle w:val="spellingerror"/>
          <w:rFonts w:ascii="Arial" w:eastAsia="Calibri,Segoe UI" w:hAnsi="Arial" w:cs="Arial"/>
          <w:color w:val="000000" w:themeColor="text1"/>
          <w:sz w:val="22"/>
          <w:szCs w:val="22"/>
        </w:rPr>
        <w:t>Canadian</w:t>
      </w:r>
      <w:r w:rsidRPr="007713E6">
        <w:rPr>
          <w:rStyle w:val="apple-converted-space"/>
          <w:rFonts w:ascii="Arial" w:eastAsia="Calibri,Segoe UI" w:hAnsi="Arial" w:cs="Arial"/>
          <w:color w:val="000000" w:themeColor="text1"/>
          <w:sz w:val="22"/>
          <w:szCs w:val="22"/>
        </w:rPr>
        <w:t> </w:t>
      </w:r>
      <w:r w:rsidRPr="007713E6">
        <w:rPr>
          <w:rStyle w:val="normaltextrun"/>
          <w:rFonts w:ascii="Arial" w:eastAsia="Calibri,Segoe UI," w:hAnsi="Arial" w:cs="Arial"/>
          <w:color w:val="000000" w:themeColor="text1"/>
          <w:sz w:val="22"/>
          <w:szCs w:val="22"/>
        </w:rPr>
        <w:t>youth. The perspective we took from the article is that with waiting lists being so prevalent in retirement housing. An even larger number is expected to flood in and increase the wait time to impossible measures. What if Niagara took the initiative and use</w:t>
      </w:r>
      <w:r w:rsidR="002A7FD3">
        <w:rPr>
          <w:rStyle w:val="normaltextrun"/>
          <w:rFonts w:ascii="Arial" w:eastAsia="Calibri,Segoe UI," w:hAnsi="Arial" w:cs="Arial"/>
          <w:color w:val="000000" w:themeColor="text1"/>
          <w:sz w:val="22"/>
          <w:szCs w:val="22"/>
        </w:rPr>
        <w:t>d</w:t>
      </w:r>
      <w:r w:rsidRPr="007713E6">
        <w:rPr>
          <w:rStyle w:val="normaltextrun"/>
          <w:rFonts w:ascii="Arial" w:eastAsia="Calibri,Segoe UI," w:hAnsi="Arial" w:cs="Arial"/>
          <w:color w:val="000000" w:themeColor="text1"/>
          <w:sz w:val="22"/>
          <w:szCs w:val="22"/>
        </w:rPr>
        <w:t xml:space="preserve"> that untapped resource - which is often viewed in a negative light - and catered for them.</w:t>
      </w:r>
      <w:r w:rsidR="00AD1B55" w:rsidRPr="007713E6">
        <w:rPr>
          <w:rStyle w:val="normaltextrun"/>
          <w:rFonts w:ascii="Arial" w:eastAsia="Calibri,Segoe UI," w:hAnsi="Arial" w:cs="Arial"/>
          <w:color w:val="000000" w:themeColor="text1"/>
          <w:sz w:val="22"/>
          <w:szCs w:val="22"/>
        </w:rPr>
        <w:t xml:space="preserve"> </w:t>
      </w:r>
      <w:r w:rsidR="009453AB" w:rsidRPr="007713E6">
        <w:rPr>
          <w:rStyle w:val="FootnoteReference"/>
          <w:rFonts w:ascii="Arial" w:eastAsia="Calibri,Segoe UI," w:hAnsi="Arial" w:cs="Arial"/>
          <w:color w:val="000000" w:themeColor="text1"/>
          <w:sz w:val="22"/>
          <w:szCs w:val="22"/>
        </w:rPr>
        <w:footnoteReference w:id="1"/>
      </w:r>
    </w:p>
    <w:p w14:paraId="265256DE" w14:textId="59E1E7B6" w:rsidR="047BD51D" w:rsidRPr="007713E6" w:rsidRDefault="047BD51D" w:rsidP="00F90956">
      <w:pPr>
        <w:spacing w:line="240" w:lineRule="auto"/>
      </w:pPr>
    </w:p>
    <w:tbl>
      <w:tblPr>
        <w:tblStyle w:val="GridTable5Dark-Accent1"/>
        <w:tblW w:w="9252" w:type="dxa"/>
        <w:tblLook w:val="04A0" w:firstRow="1" w:lastRow="0" w:firstColumn="1" w:lastColumn="0" w:noHBand="0" w:noVBand="1"/>
      </w:tblPr>
      <w:tblGrid>
        <w:gridCol w:w="3798"/>
        <w:gridCol w:w="1291"/>
        <w:gridCol w:w="1147"/>
        <w:gridCol w:w="1291"/>
        <w:gridCol w:w="1725"/>
      </w:tblGrid>
      <w:tr w:rsidR="00963F07" w:rsidRPr="000B36AA" w14:paraId="3EA6C85F" w14:textId="77777777" w:rsidTr="64FFD43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5"/>
          </w:tcPr>
          <w:p w14:paraId="437E27B2" w14:textId="77777777" w:rsidR="00963F07" w:rsidRPr="000B36AA" w:rsidRDefault="00963F07" w:rsidP="00F90956">
            <w:pPr>
              <w:pStyle w:val="NormalWeb"/>
              <w:spacing w:before="0" w:beforeAutospacing="0" w:after="0" w:afterAutospacing="0"/>
              <w:rPr>
                <w:rFonts w:ascii="Arial" w:hAnsi="Arial" w:cs="Arial"/>
                <w:sz w:val="20"/>
                <w:szCs w:val="20"/>
              </w:rPr>
            </w:pPr>
            <w:r w:rsidRPr="000B36AA">
              <w:rPr>
                <w:rFonts w:ascii="Arial" w:hAnsi="Arial" w:cs="Arial"/>
                <w:color w:val="000000"/>
                <w:sz w:val="20"/>
                <w:szCs w:val="20"/>
              </w:rPr>
              <w:t>Population by sex and age group, by province and territory (Number, both sexes)</w:t>
            </w:r>
          </w:p>
        </w:tc>
      </w:tr>
      <w:tr w:rsidR="00AC4E5E" w:rsidRPr="000B36AA" w14:paraId="033DA36F" w14:textId="77777777" w:rsidTr="64FFD4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A714FF1" w14:textId="77777777" w:rsidR="00401A06" w:rsidRPr="000B36AA" w:rsidRDefault="00401A06" w:rsidP="00F90956">
            <w:pPr>
              <w:spacing w:line="240" w:lineRule="auto"/>
              <w:rPr>
                <w:sz w:val="20"/>
                <w:szCs w:val="20"/>
              </w:rPr>
            </w:pPr>
          </w:p>
        </w:tc>
        <w:tc>
          <w:tcPr>
            <w:tcW w:w="0" w:type="auto"/>
            <w:gridSpan w:val="4"/>
            <w:hideMark/>
          </w:tcPr>
          <w:p w14:paraId="5752445F" w14:textId="77777777" w:rsidR="00401A06" w:rsidRPr="000B36AA" w:rsidRDefault="45203C09" w:rsidP="00F90956">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Theme="minorEastAsia"/>
                <w:sz w:val="20"/>
                <w:szCs w:val="20"/>
              </w:rPr>
              <w:t>2015</w:t>
            </w:r>
          </w:p>
        </w:tc>
      </w:tr>
      <w:tr w:rsidR="00AC4E5E" w:rsidRPr="000B36AA" w14:paraId="352A1F5E" w14:textId="77777777" w:rsidTr="64FFD43E">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7206B25" w14:textId="77777777" w:rsidR="00401A06" w:rsidRPr="000B36AA" w:rsidRDefault="00401A06" w:rsidP="00F90956">
            <w:pPr>
              <w:spacing w:line="240" w:lineRule="auto"/>
              <w:rPr>
                <w:sz w:val="20"/>
                <w:szCs w:val="20"/>
              </w:rPr>
            </w:pPr>
          </w:p>
        </w:tc>
        <w:tc>
          <w:tcPr>
            <w:tcW w:w="0" w:type="auto"/>
            <w:hideMark/>
          </w:tcPr>
          <w:p w14:paraId="05D44E5C" w14:textId="77777777" w:rsidR="00401A06" w:rsidRPr="000B36AA" w:rsidRDefault="00401A06" w:rsidP="00F9095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All ages</w:t>
            </w:r>
          </w:p>
        </w:tc>
        <w:tc>
          <w:tcPr>
            <w:tcW w:w="0" w:type="auto"/>
            <w:hideMark/>
          </w:tcPr>
          <w:p w14:paraId="41EE119B" w14:textId="77777777" w:rsidR="00401A06" w:rsidRPr="000B36AA" w:rsidRDefault="00401A06" w:rsidP="00F9095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0 to 14</w:t>
            </w:r>
          </w:p>
        </w:tc>
        <w:tc>
          <w:tcPr>
            <w:tcW w:w="0" w:type="auto"/>
            <w:hideMark/>
          </w:tcPr>
          <w:p w14:paraId="0FAAD44D" w14:textId="77777777" w:rsidR="00401A06" w:rsidRPr="000B36AA" w:rsidRDefault="00401A06" w:rsidP="00F9095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15 to 64</w:t>
            </w:r>
          </w:p>
        </w:tc>
        <w:tc>
          <w:tcPr>
            <w:tcW w:w="0" w:type="auto"/>
            <w:hideMark/>
          </w:tcPr>
          <w:p w14:paraId="7E05CB95" w14:textId="77777777" w:rsidR="00401A06" w:rsidRPr="000B36AA" w:rsidRDefault="00401A06" w:rsidP="00F9095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65 and older</w:t>
            </w:r>
          </w:p>
        </w:tc>
      </w:tr>
      <w:tr w:rsidR="00AC4E5E" w:rsidRPr="000B36AA" w14:paraId="67389A2C" w14:textId="77777777" w:rsidTr="64FFD4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CFBCFE3" w14:textId="77777777" w:rsidR="00401A06" w:rsidRPr="000B36AA" w:rsidRDefault="00401A06" w:rsidP="00F90956">
            <w:pPr>
              <w:spacing w:line="240" w:lineRule="auto"/>
              <w:rPr>
                <w:sz w:val="20"/>
                <w:szCs w:val="20"/>
              </w:rPr>
            </w:pPr>
          </w:p>
        </w:tc>
        <w:tc>
          <w:tcPr>
            <w:tcW w:w="0" w:type="auto"/>
            <w:gridSpan w:val="4"/>
            <w:hideMark/>
          </w:tcPr>
          <w:p w14:paraId="5EE67DB5" w14:textId="77777777" w:rsidR="00401A06" w:rsidRPr="000B36AA" w:rsidRDefault="45203C09" w:rsidP="00F90956">
            <w:pPr>
              <w:spacing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Theme="minorEastAsia"/>
                <w:sz w:val="20"/>
                <w:szCs w:val="20"/>
              </w:rPr>
              <w:t>Both sexes (thousands)</w:t>
            </w:r>
          </w:p>
        </w:tc>
      </w:tr>
      <w:tr w:rsidR="00185E7F" w:rsidRPr="000B36AA" w14:paraId="3831EBCF" w14:textId="77777777" w:rsidTr="64FFD43E">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52F845A" w14:textId="77777777" w:rsidR="00401A06" w:rsidRPr="000B36AA" w:rsidRDefault="00401A06" w:rsidP="00F90956">
            <w:pPr>
              <w:spacing w:line="240" w:lineRule="auto"/>
              <w:rPr>
                <w:sz w:val="20"/>
                <w:szCs w:val="20"/>
              </w:rPr>
            </w:pPr>
            <w:r w:rsidRPr="000B36AA">
              <w:rPr>
                <w:sz w:val="20"/>
                <w:szCs w:val="20"/>
              </w:rPr>
              <w:t>Canada</w:t>
            </w:r>
          </w:p>
        </w:tc>
        <w:tc>
          <w:tcPr>
            <w:tcW w:w="0" w:type="auto"/>
            <w:hideMark/>
          </w:tcPr>
          <w:p w14:paraId="7FCE5B04"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sidRPr="000B36AA">
              <w:rPr>
                <w:b/>
                <w:sz w:val="20"/>
                <w:szCs w:val="20"/>
              </w:rPr>
              <w:t>35,851.8</w:t>
            </w:r>
          </w:p>
        </w:tc>
        <w:tc>
          <w:tcPr>
            <w:tcW w:w="0" w:type="auto"/>
            <w:hideMark/>
          </w:tcPr>
          <w:p w14:paraId="66861F8C"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sidRPr="000B36AA">
              <w:rPr>
                <w:b/>
                <w:sz w:val="20"/>
                <w:szCs w:val="20"/>
              </w:rPr>
              <w:t>5,749.4</w:t>
            </w:r>
          </w:p>
        </w:tc>
        <w:tc>
          <w:tcPr>
            <w:tcW w:w="0" w:type="auto"/>
            <w:hideMark/>
          </w:tcPr>
          <w:p w14:paraId="75E120BB"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sidRPr="000B36AA">
              <w:rPr>
                <w:b/>
                <w:sz w:val="20"/>
                <w:szCs w:val="20"/>
              </w:rPr>
              <w:t>24,321.5</w:t>
            </w:r>
          </w:p>
        </w:tc>
        <w:tc>
          <w:tcPr>
            <w:tcW w:w="0" w:type="auto"/>
            <w:hideMark/>
          </w:tcPr>
          <w:p w14:paraId="530AA57A"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sidRPr="000B36AA">
              <w:rPr>
                <w:b/>
                <w:sz w:val="20"/>
                <w:szCs w:val="20"/>
              </w:rPr>
              <w:t>5,780.9</w:t>
            </w:r>
          </w:p>
        </w:tc>
      </w:tr>
      <w:tr w:rsidR="00401A06" w:rsidRPr="000B36AA" w14:paraId="6ED7B1CE" w14:textId="77777777" w:rsidTr="64FFD4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501AAE8" w14:textId="77777777" w:rsidR="00401A06" w:rsidRPr="000B36AA" w:rsidRDefault="00401A06" w:rsidP="00F90956">
            <w:pPr>
              <w:spacing w:line="240" w:lineRule="auto"/>
              <w:rPr>
                <w:sz w:val="20"/>
                <w:szCs w:val="20"/>
              </w:rPr>
            </w:pPr>
            <w:r w:rsidRPr="000B36AA">
              <w:rPr>
                <w:sz w:val="20"/>
                <w:szCs w:val="20"/>
              </w:rPr>
              <w:t>Newfoundland and Labrador</w:t>
            </w:r>
          </w:p>
        </w:tc>
        <w:tc>
          <w:tcPr>
            <w:tcW w:w="0" w:type="auto"/>
            <w:hideMark/>
          </w:tcPr>
          <w:p w14:paraId="5068FD58"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527.8</w:t>
            </w:r>
          </w:p>
        </w:tc>
        <w:tc>
          <w:tcPr>
            <w:tcW w:w="0" w:type="auto"/>
            <w:hideMark/>
          </w:tcPr>
          <w:p w14:paraId="57951AFF"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75.6</w:t>
            </w:r>
          </w:p>
        </w:tc>
        <w:tc>
          <w:tcPr>
            <w:tcW w:w="0" w:type="auto"/>
            <w:hideMark/>
          </w:tcPr>
          <w:p w14:paraId="387998D5"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354.9</w:t>
            </w:r>
          </w:p>
        </w:tc>
        <w:tc>
          <w:tcPr>
            <w:tcW w:w="0" w:type="auto"/>
            <w:hideMark/>
          </w:tcPr>
          <w:p w14:paraId="65B4EE97"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97.3</w:t>
            </w:r>
          </w:p>
        </w:tc>
      </w:tr>
      <w:tr w:rsidR="00185E7F" w:rsidRPr="000B36AA" w14:paraId="14A7EEE3" w14:textId="77777777" w:rsidTr="64FFD43E">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E2C5485" w14:textId="77777777" w:rsidR="00401A06" w:rsidRPr="000B36AA" w:rsidRDefault="00401A06" w:rsidP="00F90956">
            <w:pPr>
              <w:spacing w:line="240" w:lineRule="auto"/>
              <w:rPr>
                <w:sz w:val="20"/>
                <w:szCs w:val="20"/>
              </w:rPr>
            </w:pPr>
            <w:r w:rsidRPr="000B36AA">
              <w:rPr>
                <w:sz w:val="20"/>
                <w:szCs w:val="20"/>
              </w:rPr>
              <w:t>Prince Edward Island</w:t>
            </w:r>
          </w:p>
        </w:tc>
        <w:tc>
          <w:tcPr>
            <w:tcW w:w="0" w:type="auto"/>
            <w:hideMark/>
          </w:tcPr>
          <w:p w14:paraId="2DDB7E5A"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146.4</w:t>
            </w:r>
          </w:p>
        </w:tc>
        <w:tc>
          <w:tcPr>
            <w:tcW w:w="0" w:type="auto"/>
            <w:hideMark/>
          </w:tcPr>
          <w:p w14:paraId="0F8AFAAB"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23.3</w:t>
            </w:r>
          </w:p>
        </w:tc>
        <w:tc>
          <w:tcPr>
            <w:tcW w:w="0" w:type="auto"/>
            <w:hideMark/>
          </w:tcPr>
          <w:p w14:paraId="3A4FB3BA"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96.0</w:t>
            </w:r>
          </w:p>
        </w:tc>
        <w:tc>
          <w:tcPr>
            <w:tcW w:w="0" w:type="auto"/>
            <w:hideMark/>
          </w:tcPr>
          <w:p w14:paraId="0BFCF46C"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27.2</w:t>
            </w:r>
          </w:p>
        </w:tc>
      </w:tr>
      <w:tr w:rsidR="00401A06" w:rsidRPr="000B36AA" w14:paraId="567338FF" w14:textId="77777777" w:rsidTr="64FFD4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5B6E0447" w14:textId="77777777" w:rsidR="00401A06" w:rsidRPr="000B36AA" w:rsidRDefault="00401A06" w:rsidP="00F90956">
            <w:pPr>
              <w:spacing w:line="240" w:lineRule="auto"/>
              <w:rPr>
                <w:sz w:val="20"/>
                <w:szCs w:val="20"/>
              </w:rPr>
            </w:pPr>
            <w:r w:rsidRPr="000B36AA">
              <w:rPr>
                <w:sz w:val="20"/>
                <w:szCs w:val="20"/>
              </w:rPr>
              <w:t>Nova Scotia</w:t>
            </w:r>
          </w:p>
        </w:tc>
        <w:tc>
          <w:tcPr>
            <w:tcW w:w="0" w:type="auto"/>
            <w:hideMark/>
          </w:tcPr>
          <w:p w14:paraId="3B34B214"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943.0</w:t>
            </w:r>
          </w:p>
        </w:tc>
        <w:tc>
          <w:tcPr>
            <w:tcW w:w="0" w:type="auto"/>
            <w:hideMark/>
          </w:tcPr>
          <w:p w14:paraId="520F7649"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132.4</w:t>
            </w:r>
          </w:p>
        </w:tc>
        <w:tc>
          <w:tcPr>
            <w:tcW w:w="0" w:type="auto"/>
            <w:hideMark/>
          </w:tcPr>
          <w:p w14:paraId="2DF53E61"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632.5</w:t>
            </w:r>
          </w:p>
        </w:tc>
        <w:tc>
          <w:tcPr>
            <w:tcW w:w="0" w:type="auto"/>
            <w:hideMark/>
          </w:tcPr>
          <w:p w14:paraId="7BF23764"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178.2</w:t>
            </w:r>
          </w:p>
        </w:tc>
      </w:tr>
      <w:tr w:rsidR="00185E7F" w:rsidRPr="000B36AA" w14:paraId="7D037091" w14:textId="77777777" w:rsidTr="64FFD43E">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E50169A" w14:textId="77777777" w:rsidR="00401A06" w:rsidRPr="000B36AA" w:rsidRDefault="00401A06" w:rsidP="00F90956">
            <w:pPr>
              <w:spacing w:line="240" w:lineRule="auto"/>
              <w:rPr>
                <w:sz w:val="20"/>
                <w:szCs w:val="20"/>
              </w:rPr>
            </w:pPr>
            <w:r w:rsidRPr="000B36AA">
              <w:rPr>
                <w:sz w:val="20"/>
                <w:szCs w:val="20"/>
              </w:rPr>
              <w:t>New Brunswick</w:t>
            </w:r>
          </w:p>
        </w:tc>
        <w:tc>
          <w:tcPr>
            <w:tcW w:w="0" w:type="auto"/>
            <w:hideMark/>
          </w:tcPr>
          <w:p w14:paraId="7093CF82"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753.9</w:t>
            </w:r>
          </w:p>
        </w:tc>
        <w:tc>
          <w:tcPr>
            <w:tcW w:w="0" w:type="auto"/>
            <w:hideMark/>
          </w:tcPr>
          <w:p w14:paraId="37D48A0D"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109.1</w:t>
            </w:r>
          </w:p>
        </w:tc>
        <w:tc>
          <w:tcPr>
            <w:tcW w:w="0" w:type="auto"/>
            <w:hideMark/>
          </w:tcPr>
          <w:p w14:paraId="197A45A0"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501.7</w:t>
            </w:r>
          </w:p>
        </w:tc>
        <w:tc>
          <w:tcPr>
            <w:tcW w:w="0" w:type="auto"/>
            <w:hideMark/>
          </w:tcPr>
          <w:p w14:paraId="1B5406ED"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143.1</w:t>
            </w:r>
          </w:p>
        </w:tc>
      </w:tr>
      <w:tr w:rsidR="00401A06" w:rsidRPr="000B36AA" w14:paraId="7EB66DC0" w14:textId="77777777" w:rsidTr="64FFD4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85F8AB6" w14:textId="77777777" w:rsidR="00401A06" w:rsidRPr="000B36AA" w:rsidRDefault="00401A06" w:rsidP="00F90956">
            <w:pPr>
              <w:spacing w:line="240" w:lineRule="auto"/>
              <w:rPr>
                <w:sz w:val="20"/>
                <w:szCs w:val="20"/>
              </w:rPr>
            </w:pPr>
            <w:r w:rsidRPr="000B36AA">
              <w:rPr>
                <w:sz w:val="20"/>
                <w:szCs w:val="20"/>
              </w:rPr>
              <w:t>Quebec</w:t>
            </w:r>
          </w:p>
        </w:tc>
        <w:tc>
          <w:tcPr>
            <w:tcW w:w="0" w:type="auto"/>
            <w:hideMark/>
          </w:tcPr>
          <w:p w14:paraId="5A05D0BD"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8,263.6</w:t>
            </w:r>
          </w:p>
        </w:tc>
        <w:tc>
          <w:tcPr>
            <w:tcW w:w="0" w:type="auto"/>
            <w:hideMark/>
          </w:tcPr>
          <w:p w14:paraId="48F283F7"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1,279.0</w:t>
            </w:r>
          </w:p>
        </w:tc>
        <w:tc>
          <w:tcPr>
            <w:tcW w:w="0" w:type="auto"/>
            <w:hideMark/>
          </w:tcPr>
          <w:p w14:paraId="2D27278B"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5,532.1</w:t>
            </w:r>
          </w:p>
        </w:tc>
        <w:tc>
          <w:tcPr>
            <w:tcW w:w="0" w:type="auto"/>
            <w:hideMark/>
          </w:tcPr>
          <w:p w14:paraId="5CB9285A" w14:textId="77777777" w:rsidR="00401A06" w:rsidRPr="000B36AA" w:rsidRDefault="64FFD43E"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Theme="minorEastAsia"/>
                <w:sz w:val="20"/>
                <w:szCs w:val="20"/>
              </w:rPr>
              <w:t>1,452.5</w:t>
            </w:r>
          </w:p>
        </w:tc>
      </w:tr>
      <w:tr w:rsidR="00185E7F" w:rsidRPr="000B36AA" w14:paraId="5292C729" w14:textId="77777777" w:rsidTr="64FFD43E">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5322FD65" w14:textId="77777777" w:rsidR="00401A06" w:rsidRPr="000B36AA" w:rsidRDefault="00401A06" w:rsidP="00F90956">
            <w:pPr>
              <w:spacing w:line="240" w:lineRule="auto"/>
              <w:rPr>
                <w:sz w:val="20"/>
                <w:szCs w:val="20"/>
              </w:rPr>
            </w:pPr>
            <w:r w:rsidRPr="000B36AA">
              <w:rPr>
                <w:sz w:val="20"/>
                <w:szCs w:val="20"/>
              </w:rPr>
              <w:t>Ontario</w:t>
            </w:r>
          </w:p>
        </w:tc>
        <w:tc>
          <w:tcPr>
            <w:tcW w:w="0" w:type="auto"/>
            <w:hideMark/>
          </w:tcPr>
          <w:p w14:paraId="0EBB4A77"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sidRPr="000B36AA">
              <w:rPr>
                <w:b/>
                <w:sz w:val="20"/>
                <w:szCs w:val="20"/>
              </w:rPr>
              <w:t>13,792.1</w:t>
            </w:r>
          </w:p>
        </w:tc>
        <w:tc>
          <w:tcPr>
            <w:tcW w:w="0" w:type="auto"/>
            <w:hideMark/>
          </w:tcPr>
          <w:p w14:paraId="18B60699" w14:textId="77777777" w:rsidR="00401A06" w:rsidRPr="000B36AA" w:rsidRDefault="45203C09" w:rsidP="00F90956">
            <w:pPr>
              <w:spacing w:line="240"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sidRPr="000B36AA">
              <w:rPr>
                <w:rFonts w:eastAsiaTheme="minorEastAsia"/>
                <w:sz w:val="20"/>
                <w:szCs w:val="20"/>
              </w:rPr>
              <w:t>2,193.0</w:t>
            </w:r>
          </w:p>
        </w:tc>
        <w:tc>
          <w:tcPr>
            <w:tcW w:w="0" w:type="auto"/>
            <w:hideMark/>
          </w:tcPr>
          <w:p w14:paraId="4A796FE1" w14:textId="77777777" w:rsidR="00401A06" w:rsidRPr="000B36AA" w:rsidRDefault="45203C09" w:rsidP="00F90956">
            <w:pPr>
              <w:spacing w:line="240"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sidRPr="000B36AA">
              <w:rPr>
                <w:rFonts w:eastAsiaTheme="minorEastAsia"/>
                <w:sz w:val="20"/>
                <w:szCs w:val="20"/>
              </w:rPr>
              <w:t>9,387.9</w:t>
            </w:r>
          </w:p>
        </w:tc>
        <w:tc>
          <w:tcPr>
            <w:tcW w:w="0" w:type="auto"/>
            <w:hideMark/>
          </w:tcPr>
          <w:p w14:paraId="79A51D76"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b/>
                <w:sz w:val="20"/>
                <w:szCs w:val="20"/>
              </w:rPr>
            </w:pPr>
            <w:r w:rsidRPr="000B36AA">
              <w:rPr>
                <w:b/>
                <w:sz w:val="20"/>
                <w:szCs w:val="20"/>
              </w:rPr>
              <w:t>2,211.2</w:t>
            </w:r>
          </w:p>
        </w:tc>
      </w:tr>
      <w:tr w:rsidR="00401A06" w:rsidRPr="000B36AA" w14:paraId="73152A59" w14:textId="77777777" w:rsidTr="64FFD4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BA8886F" w14:textId="77777777" w:rsidR="00401A06" w:rsidRPr="000B36AA" w:rsidRDefault="00401A06" w:rsidP="00F90956">
            <w:pPr>
              <w:spacing w:line="240" w:lineRule="auto"/>
              <w:rPr>
                <w:sz w:val="20"/>
                <w:szCs w:val="20"/>
              </w:rPr>
            </w:pPr>
            <w:r w:rsidRPr="000B36AA">
              <w:rPr>
                <w:sz w:val="20"/>
                <w:szCs w:val="20"/>
              </w:rPr>
              <w:t>Manitoba</w:t>
            </w:r>
          </w:p>
        </w:tc>
        <w:tc>
          <w:tcPr>
            <w:tcW w:w="0" w:type="auto"/>
            <w:hideMark/>
          </w:tcPr>
          <w:p w14:paraId="51F7B71B"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1,293.4</w:t>
            </w:r>
          </w:p>
        </w:tc>
        <w:tc>
          <w:tcPr>
            <w:tcW w:w="0" w:type="auto"/>
            <w:hideMark/>
          </w:tcPr>
          <w:p w14:paraId="719D55C7"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240.8</w:t>
            </w:r>
          </w:p>
        </w:tc>
        <w:tc>
          <w:tcPr>
            <w:tcW w:w="0" w:type="auto"/>
            <w:hideMark/>
          </w:tcPr>
          <w:p w14:paraId="2082307B"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860.7</w:t>
            </w:r>
          </w:p>
        </w:tc>
        <w:tc>
          <w:tcPr>
            <w:tcW w:w="0" w:type="auto"/>
            <w:hideMark/>
          </w:tcPr>
          <w:p w14:paraId="38F4169F"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191.9</w:t>
            </w:r>
          </w:p>
        </w:tc>
      </w:tr>
      <w:tr w:rsidR="00185E7F" w:rsidRPr="000B36AA" w14:paraId="57F8D001" w14:textId="77777777" w:rsidTr="64FFD43E">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26316F0" w14:textId="77777777" w:rsidR="00401A06" w:rsidRPr="000B36AA" w:rsidRDefault="00401A06" w:rsidP="00F90956">
            <w:pPr>
              <w:spacing w:line="240" w:lineRule="auto"/>
              <w:rPr>
                <w:sz w:val="20"/>
                <w:szCs w:val="20"/>
              </w:rPr>
            </w:pPr>
            <w:r w:rsidRPr="000B36AA">
              <w:rPr>
                <w:sz w:val="20"/>
                <w:szCs w:val="20"/>
              </w:rPr>
              <w:t>Saskatchewan</w:t>
            </w:r>
          </w:p>
        </w:tc>
        <w:tc>
          <w:tcPr>
            <w:tcW w:w="0" w:type="auto"/>
            <w:hideMark/>
          </w:tcPr>
          <w:p w14:paraId="555B2092"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1,133.6</w:t>
            </w:r>
          </w:p>
        </w:tc>
        <w:tc>
          <w:tcPr>
            <w:tcW w:w="0" w:type="auto"/>
            <w:hideMark/>
          </w:tcPr>
          <w:p w14:paraId="7208D729"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215.9</w:t>
            </w:r>
          </w:p>
        </w:tc>
        <w:tc>
          <w:tcPr>
            <w:tcW w:w="0" w:type="auto"/>
            <w:hideMark/>
          </w:tcPr>
          <w:p w14:paraId="10C5612D"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751.9</w:t>
            </w:r>
          </w:p>
        </w:tc>
        <w:tc>
          <w:tcPr>
            <w:tcW w:w="0" w:type="auto"/>
            <w:hideMark/>
          </w:tcPr>
          <w:p w14:paraId="318DCB9B"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165.9</w:t>
            </w:r>
          </w:p>
        </w:tc>
      </w:tr>
      <w:tr w:rsidR="00401A06" w:rsidRPr="000B36AA" w14:paraId="23B1CBA1" w14:textId="77777777" w:rsidTr="64FFD4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66227585" w14:textId="77777777" w:rsidR="00401A06" w:rsidRPr="000B36AA" w:rsidRDefault="00401A06" w:rsidP="00F90956">
            <w:pPr>
              <w:spacing w:line="240" w:lineRule="auto"/>
              <w:rPr>
                <w:sz w:val="20"/>
                <w:szCs w:val="20"/>
              </w:rPr>
            </w:pPr>
            <w:r w:rsidRPr="000B36AA">
              <w:rPr>
                <w:sz w:val="20"/>
                <w:szCs w:val="20"/>
              </w:rPr>
              <w:t>Alberta</w:t>
            </w:r>
          </w:p>
        </w:tc>
        <w:tc>
          <w:tcPr>
            <w:tcW w:w="0" w:type="auto"/>
            <w:hideMark/>
          </w:tcPr>
          <w:p w14:paraId="473A45F9"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4,196.5</w:t>
            </w:r>
          </w:p>
        </w:tc>
        <w:tc>
          <w:tcPr>
            <w:tcW w:w="0" w:type="auto"/>
            <w:hideMark/>
          </w:tcPr>
          <w:p w14:paraId="03DC23A0"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770.9</w:t>
            </w:r>
          </w:p>
        </w:tc>
        <w:tc>
          <w:tcPr>
            <w:tcW w:w="0" w:type="auto"/>
            <w:hideMark/>
          </w:tcPr>
          <w:p w14:paraId="6982AEFA"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2,938.4</w:t>
            </w:r>
          </w:p>
        </w:tc>
        <w:tc>
          <w:tcPr>
            <w:tcW w:w="0" w:type="auto"/>
            <w:hideMark/>
          </w:tcPr>
          <w:p w14:paraId="27910A21"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487.2</w:t>
            </w:r>
          </w:p>
        </w:tc>
      </w:tr>
      <w:tr w:rsidR="00185E7F" w:rsidRPr="000B36AA" w14:paraId="6276D5F7" w14:textId="77777777" w:rsidTr="64FFD43E">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70327C1" w14:textId="77777777" w:rsidR="00401A06" w:rsidRPr="000B36AA" w:rsidRDefault="00401A06" w:rsidP="00F90956">
            <w:pPr>
              <w:spacing w:line="240" w:lineRule="auto"/>
              <w:rPr>
                <w:sz w:val="20"/>
                <w:szCs w:val="20"/>
              </w:rPr>
            </w:pPr>
            <w:r w:rsidRPr="000B36AA">
              <w:rPr>
                <w:sz w:val="20"/>
                <w:szCs w:val="20"/>
              </w:rPr>
              <w:t>British Columbia</w:t>
            </w:r>
          </w:p>
        </w:tc>
        <w:tc>
          <w:tcPr>
            <w:tcW w:w="0" w:type="auto"/>
            <w:hideMark/>
          </w:tcPr>
          <w:p w14:paraId="2B876548"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4,683.1</w:t>
            </w:r>
          </w:p>
        </w:tc>
        <w:tc>
          <w:tcPr>
            <w:tcW w:w="0" w:type="auto"/>
            <w:hideMark/>
          </w:tcPr>
          <w:p w14:paraId="3514F66B"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682.3</w:t>
            </w:r>
          </w:p>
        </w:tc>
        <w:tc>
          <w:tcPr>
            <w:tcW w:w="0" w:type="auto"/>
            <w:hideMark/>
          </w:tcPr>
          <w:p w14:paraId="58DEAD3E"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3,182.8</w:t>
            </w:r>
          </w:p>
        </w:tc>
        <w:tc>
          <w:tcPr>
            <w:tcW w:w="0" w:type="auto"/>
            <w:hideMark/>
          </w:tcPr>
          <w:p w14:paraId="501A0E1E"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818.1</w:t>
            </w:r>
          </w:p>
        </w:tc>
      </w:tr>
      <w:tr w:rsidR="00401A06" w:rsidRPr="000B36AA" w14:paraId="0BAF1DDA" w14:textId="77777777" w:rsidTr="64FFD4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4BB56AEB" w14:textId="77777777" w:rsidR="00401A06" w:rsidRPr="000B36AA" w:rsidRDefault="00401A06" w:rsidP="00F90956">
            <w:pPr>
              <w:spacing w:line="240" w:lineRule="auto"/>
              <w:rPr>
                <w:sz w:val="20"/>
                <w:szCs w:val="20"/>
              </w:rPr>
            </w:pPr>
            <w:r w:rsidRPr="000B36AA">
              <w:rPr>
                <w:sz w:val="20"/>
                <w:szCs w:val="20"/>
              </w:rPr>
              <w:t>Yukon</w:t>
            </w:r>
          </w:p>
        </w:tc>
        <w:tc>
          <w:tcPr>
            <w:tcW w:w="0" w:type="auto"/>
            <w:hideMark/>
          </w:tcPr>
          <w:p w14:paraId="41052CFA"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37.4</w:t>
            </w:r>
          </w:p>
        </w:tc>
        <w:tc>
          <w:tcPr>
            <w:tcW w:w="0" w:type="auto"/>
            <w:hideMark/>
          </w:tcPr>
          <w:p w14:paraId="512255FF"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6.3</w:t>
            </w:r>
          </w:p>
        </w:tc>
        <w:tc>
          <w:tcPr>
            <w:tcW w:w="0" w:type="auto"/>
            <w:hideMark/>
          </w:tcPr>
          <w:p w14:paraId="3CF83381"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27.0</w:t>
            </w:r>
          </w:p>
        </w:tc>
        <w:tc>
          <w:tcPr>
            <w:tcW w:w="0" w:type="auto"/>
            <w:hideMark/>
          </w:tcPr>
          <w:p w14:paraId="672CB654"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4.1</w:t>
            </w:r>
          </w:p>
        </w:tc>
      </w:tr>
      <w:tr w:rsidR="00185E7F" w:rsidRPr="000B36AA" w14:paraId="7D41A9F4" w14:textId="77777777" w:rsidTr="64FFD43E">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3DBD3266" w14:textId="77777777" w:rsidR="00401A06" w:rsidRPr="000B36AA" w:rsidRDefault="00401A06" w:rsidP="00F90956">
            <w:pPr>
              <w:spacing w:line="240" w:lineRule="auto"/>
              <w:rPr>
                <w:sz w:val="20"/>
                <w:szCs w:val="20"/>
              </w:rPr>
            </w:pPr>
            <w:r w:rsidRPr="000B36AA">
              <w:rPr>
                <w:sz w:val="20"/>
                <w:szCs w:val="20"/>
              </w:rPr>
              <w:t>Northwest Territories</w:t>
            </w:r>
          </w:p>
        </w:tc>
        <w:tc>
          <w:tcPr>
            <w:tcW w:w="0" w:type="auto"/>
            <w:hideMark/>
          </w:tcPr>
          <w:p w14:paraId="10F49466"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44.1</w:t>
            </w:r>
          </w:p>
        </w:tc>
        <w:tc>
          <w:tcPr>
            <w:tcW w:w="0" w:type="auto"/>
            <w:hideMark/>
          </w:tcPr>
          <w:p w14:paraId="418F949D"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9.4</w:t>
            </w:r>
          </w:p>
        </w:tc>
        <w:tc>
          <w:tcPr>
            <w:tcW w:w="0" w:type="auto"/>
            <w:hideMark/>
          </w:tcPr>
          <w:p w14:paraId="5EFA4BEF"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31.6</w:t>
            </w:r>
          </w:p>
        </w:tc>
        <w:tc>
          <w:tcPr>
            <w:tcW w:w="0" w:type="auto"/>
            <w:hideMark/>
          </w:tcPr>
          <w:p w14:paraId="024CB5F2" w14:textId="77777777" w:rsidR="00401A06" w:rsidRPr="000B36AA" w:rsidRDefault="00401A06"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sz w:val="20"/>
                <w:szCs w:val="20"/>
              </w:rPr>
              <w:t>3.0</w:t>
            </w:r>
          </w:p>
        </w:tc>
      </w:tr>
      <w:tr w:rsidR="00401A06" w:rsidRPr="000B36AA" w14:paraId="29FA8049" w14:textId="77777777" w:rsidTr="64FFD4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B661ACA" w14:textId="77777777" w:rsidR="00401A06" w:rsidRPr="000B36AA" w:rsidRDefault="00401A06" w:rsidP="00F90956">
            <w:pPr>
              <w:spacing w:line="240" w:lineRule="auto"/>
              <w:rPr>
                <w:sz w:val="20"/>
                <w:szCs w:val="20"/>
              </w:rPr>
            </w:pPr>
            <w:r w:rsidRPr="000B36AA">
              <w:rPr>
                <w:sz w:val="20"/>
                <w:szCs w:val="20"/>
              </w:rPr>
              <w:t>Nunavut</w:t>
            </w:r>
          </w:p>
        </w:tc>
        <w:tc>
          <w:tcPr>
            <w:tcW w:w="0" w:type="auto"/>
            <w:hideMark/>
          </w:tcPr>
          <w:p w14:paraId="2DCDE61F"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36.9</w:t>
            </w:r>
          </w:p>
        </w:tc>
        <w:tc>
          <w:tcPr>
            <w:tcW w:w="0" w:type="auto"/>
            <w:hideMark/>
          </w:tcPr>
          <w:p w14:paraId="379FB8E3"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11.5</w:t>
            </w:r>
          </w:p>
        </w:tc>
        <w:tc>
          <w:tcPr>
            <w:tcW w:w="0" w:type="auto"/>
            <w:hideMark/>
          </w:tcPr>
          <w:p w14:paraId="5FDBBA0B"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24.1</w:t>
            </w:r>
          </w:p>
        </w:tc>
        <w:tc>
          <w:tcPr>
            <w:tcW w:w="0" w:type="auto"/>
            <w:hideMark/>
          </w:tcPr>
          <w:p w14:paraId="67172EAF" w14:textId="77777777" w:rsidR="00401A06" w:rsidRPr="000B36AA" w:rsidRDefault="00401A06"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sz w:val="20"/>
                <w:szCs w:val="20"/>
              </w:rPr>
              <w:t>1.4</w:t>
            </w:r>
          </w:p>
        </w:tc>
      </w:tr>
      <w:tr w:rsidR="00401A06" w:rsidRPr="000B36AA" w14:paraId="45F8E65A" w14:textId="77777777" w:rsidTr="64FFD43E">
        <w:trPr>
          <w:trHeight w:val="2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0CAD9697" w14:textId="77777777" w:rsidR="00401A06" w:rsidRPr="0041362E" w:rsidRDefault="00401A06" w:rsidP="00F90956">
            <w:pPr>
              <w:spacing w:line="240" w:lineRule="auto"/>
              <w:rPr>
                <w:sz w:val="20"/>
                <w:szCs w:val="20"/>
              </w:rPr>
            </w:pPr>
            <w:r w:rsidRPr="0041362E">
              <w:rPr>
                <w:sz w:val="20"/>
                <w:szCs w:val="20"/>
              </w:rPr>
              <w:t>Note: Population on July 1.</w:t>
            </w:r>
          </w:p>
          <w:p w14:paraId="579A2989" w14:textId="77777777" w:rsidR="00401A06" w:rsidRPr="0041362E" w:rsidRDefault="00401A06" w:rsidP="00F90956">
            <w:pPr>
              <w:spacing w:line="240" w:lineRule="auto"/>
              <w:rPr>
                <w:sz w:val="20"/>
                <w:szCs w:val="20"/>
              </w:rPr>
            </w:pPr>
            <w:r w:rsidRPr="0041362E">
              <w:rPr>
                <w:sz w:val="20"/>
                <w:szCs w:val="20"/>
              </w:rPr>
              <w:t xml:space="preserve">Source: Statistics Canada, CANSIM, table </w:t>
            </w:r>
            <w:hyperlink r:id="rId11" w:history="1">
              <w:r w:rsidRPr="0041362E">
                <w:rPr>
                  <w:rStyle w:val="Hyperlink"/>
                  <w:sz w:val="20"/>
                  <w:szCs w:val="20"/>
                </w:rPr>
                <w:t>051-0001</w:t>
              </w:r>
            </w:hyperlink>
            <w:r w:rsidRPr="0041362E">
              <w:rPr>
                <w:sz w:val="20"/>
                <w:szCs w:val="20"/>
              </w:rPr>
              <w:t>.</w:t>
            </w:r>
          </w:p>
          <w:p w14:paraId="28780522" w14:textId="77777777" w:rsidR="00401A06" w:rsidRPr="000B36AA" w:rsidRDefault="00401A06" w:rsidP="00F90956">
            <w:pPr>
              <w:spacing w:line="240" w:lineRule="auto"/>
              <w:rPr>
                <w:sz w:val="20"/>
                <w:szCs w:val="20"/>
              </w:rPr>
            </w:pPr>
            <w:r w:rsidRPr="0041362E">
              <w:rPr>
                <w:sz w:val="20"/>
                <w:szCs w:val="20"/>
              </w:rPr>
              <w:t>Last modified: 2015-09-29.</w:t>
            </w:r>
          </w:p>
        </w:tc>
      </w:tr>
    </w:tbl>
    <w:p w14:paraId="2540B856" w14:textId="41B83274" w:rsidR="00401A06" w:rsidRPr="007713E6" w:rsidRDefault="0041362E" w:rsidP="00F90956">
      <w:pPr>
        <w:spacing w:line="240" w:lineRule="auto"/>
      </w:pPr>
      <w:r>
        <w:rPr>
          <w:rStyle w:val="FootnoteReference"/>
        </w:rPr>
        <w:footnoteReference w:id="2"/>
      </w:r>
      <w:r w:rsidR="00401A06" w:rsidRPr="007713E6">
        <w:br/>
      </w:r>
    </w:p>
    <w:p w14:paraId="4704B205" w14:textId="77777777" w:rsidR="00401A06" w:rsidRPr="007713E6" w:rsidRDefault="00401A06" w:rsidP="00F90956">
      <w:pPr>
        <w:spacing w:line="240" w:lineRule="auto"/>
      </w:pPr>
    </w:p>
    <w:p w14:paraId="4EB6A389" w14:textId="77777777" w:rsidR="00AC4E5E" w:rsidRPr="007713E6" w:rsidRDefault="0038711A" w:rsidP="00F90956">
      <w:pPr>
        <w:pStyle w:val="Heading2"/>
        <w:spacing w:line="240" w:lineRule="auto"/>
        <w:rPr>
          <w:rFonts w:ascii="Arial" w:hAnsi="Arial" w:cs="Arial"/>
          <w:sz w:val="22"/>
          <w:szCs w:val="22"/>
        </w:rPr>
      </w:pPr>
      <w:bookmarkStart w:id="11" w:name="_Toc436307939"/>
      <w:r w:rsidRPr="007713E6">
        <w:rPr>
          <w:rFonts w:ascii="Arial" w:hAnsi="Arial" w:cs="Arial"/>
          <w:sz w:val="22"/>
          <w:szCs w:val="22"/>
        </w:rPr>
        <w:t>Growth rate</w:t>
      </w:r>
      <w:r w:rsidR="00EB099F" w:rsidRPr="007713E6">
        <w:rPr>
          <w:rFonts w:ascii="Arial" w:hAnsi="Arial" w:cs="Arial"/>
          <w:sz w:val="22"/>
          <w:szCs w:val="22"/>
        </w:rPr>
        <w:t xml:space="preserve"> in Ontario</w:t>
      </w:r>
      <w:bookmarkEnd w:id="11"/>
      <w:r w:rsidR="00EB099F" w:rsidRPr="007713E6">
        <w:rPr>
          <w:rFonts w:ascii="Arial" w:hAnsi="Arial" w:cs="Arial"/>
          <w:sz w:val="22"/>
          <w:szCs w:val="22"/>
        </w:rPr>
        <w:t xml:space="preserve"> </w:t>
      </w:r>
    </w:p>
    <w:p w14:paraId="6C6ED025" w14:textId="7200109C" w:rsidR="047BD51D" w:rsidRPr="007713E6" w:rsidRDefault="047BD51D" w:rsidP="00F90956">
      <w:pPr>
        <w:spacing w:line="240" w:lineRule="auto"/>
      </w:pPr>
    </w:p>
    <w:p w14:paraId="69A04E6A" w14:textId="38123E9E" w:rsidR="00E12B0D" w:rsidRPr="007713E6" w:rsidRDefault="00AE41C7" w:rsidP="00F90956">
      <w:pPr>
        <w:spacing w:line="240" w:lineRule="auto"/>
        <w:jc w:val="both"/>
      </w:pPr>
      <w:r w:rsidRPr="007713E6">
        <w:t>According to the census in 2014 St Catharines-Nia</w:t>
      </w:r>
      <w:r w:rsidR="002A7FD3">
        <w:t>gara area population is 405,90</w:t>
      </w:r>
      <w:r w:rsidRPr="007713E6">
        <w:t xml:space="preserve">0 and </w:t>
      </w:r>
      <w:r w:rsidR="006B3987" w:rsidRPr="007713E6">
        <w:t>its</w:t>
      </w:r>
      <w:r w:rsidRPr="007713E6">
        <w:t xml:space="preserve"> </w:t>
      </w:r>
      <w:r w:rsidR="00730237" w:rsidRPr="007713E6">
        <w:t xml:space="preserve">growth </w:t>
      </w:r>
      <w:r w:rsidRPr="007713E6">
        <w:t xml:space="preserve">rate </w:t>
      </w:r>
      <w:r w:rsidR="00730237" w:rsidRPr="007713E6">
        <w:t>compared to</w:t>
      </w:r>
      <w:r w:rsidRPr="007713E6">
        <w:t xml:space="preserve"> 2011 is 0.81% which is the 3</w:t>
      </w:r>
      <w:r w:rsidRPr="007713E6">
        <w:rPr>
          <w:vertAlign w:val="superscript"/>
        </w:rPr>
        <w:t>rd</w:t>
      </w:r>
      <w:r w:rsidRPr="007713E6">
        <w:t xml:space="preserve"> lowest compared to other major cities in Ontario. </w:t>
      </w:r>
      <w:r w:rsidR="00590E7F" w:rsidRPr="007713E6">
        <w:t>London, Ontario has similar population and distance from Toronto when compared against St Catharines-Niagara area buts its growth rate standards at 2.56%</w:t>
      </w:r>
      <w:r w:rsidR="004C3DD4" w:rsidRPr="007713E6">
        <w:t xml:space="preserve">. </w:t>
      </w:r>
      <w:r w:rsidR="002805BB" w:rsidRPr="007713E6">
        <w:t xml:space="preserve"> </w:t>
      </w:r>
    </w:p>
    <w:p w14:paraId="672A4055" w14:textId="77777777" w:rsidR="00276787" w:rsidRPr="007713E6" w:rsidRDefault="001A5A6E" w:rsidP="00F90956">
      <w:pPr>
        <w:spacing w:line="240" w:lineRule="auto"/>
      </w:pPr>
      <w:r w:rsidRPr="007713E6">
        <w:t>Complete Population of census metropolitan areas in Ontario can be found in the appendix</w:t>
      </w:r>
    </w:p>
    <w:p w14:paraId="363F30A1" w14:textId="77777777" w:rsidR="00276787" w:rsidRPr="007713E6" w:rsidRDefault="00276787" w:rsidP="00F90956">
      <w:pPr>
        <w:spacing w:line="240" w:lineRule="auto"/>
      </w:pPr>
    </w:p>
    <w:p w14:paraId="4E1DB82E" w14:textId="53D87E1E" w:rsidR="00276787" w:rsidRPr="007713E6" w:rsidRDefault="0041362E" w:rsidP="00B24952">
      <w:pPr>
        <w:keepNext/>
        <w:spacing w:line="240" w:lineRule="auto"/>
      </w:pPr>
      <w:r>
        <w:rPr>
          <w:rStyle w:val="FootnoteReference"/>
        </w:rPr>
        <w:lastRenderedPageBreak/>
        <w:footnoteReference w:id="3"/>
      </w:r>
      <w:r w:rsidR="00276787" w:rsidRPr="007713E6">
        <w:rPr>
          <w:noProof/>
        </w:rPr>
        <w:drawing>
          <wp:anchor distT="0" distB="0" distL="114300" distR="114300" simplePos="0" relativeHeight="251658240" behindDoc="0" locked="0" layoutInCell="1" allowOverlap="1" wp14:anchorId="433534EE" wp14:editId="356630F9">
            <wp:simplePos x="0" y="0"/>
            <wp:positionH relativeFrom="column">
              <wp:posOffset>0</wp:posOffset>
            </wp:positionH>
            <wp:positionV relativeFrom="paragraph">
              <wp:posOffset>0</wp:posOffset>
            </wp:positionV>
            <wp:extent cx="5895975" cy="3971925"/>
            <wp:effectExtent l="0" t="0" r="0" b="0"/>
            <wp:wrapThrough wrapText="bothSides">
              <wp:wrapPolygon edited="0">
                <wp:start x="0" y="0"/>
                <wp:lineTo x="0" y="21445"/>
                <wp:lineTo x="21495" y="21445"/>
                <wp:lineTo x="21495" y="0"/>
                <wp:lineTo x="0"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2C9DB30" w14:textId="77777777" w:rsidR="00DD490C" w:rsidRPr="007713E6" w:rsidRDefault="00DD490C" w:rsidP="00F90956">
      <w:pPr>
        <w:spacing w:line="240" w:lineRule="auto"/>
      </w:pPr>
    </w:p>
    <w:p w14:paraId="28327379" w14:textId="2EF90B71" w:rsidR="004D3356" w:rsidRDefault="004D3356">
      <w:pPr>
        <w:spacing w:after="160" w:line="259" w:lineRule="auto"/>
        <w:rPr>
          <w:rFonts w:eastAsiaTheme="majorEastAsia"/>
          <w:color w:val="2E74B5" w:themeColor="accent1" w:themeShade="BF"/>
        </w:rPr>
      </w:pPr>
    </w:p>
    <w:p w14:paraId="01DDA8FD" w14:textId="2A876B77" w:rsidR="002A00BC" w:rsidRPr="007713E6" w:rsidRDefault="002A00BC" w:rsidP="00F90956">
      <w:pPr>
        <w:pStyle w:val="Heading2"/>
        <w:spacing w:line="240" w:lineRule="auto"/>
        <w:rPr>
          <w:rFonts w:ascii="Arial" w:hAnsi="Arial" w:cs="Arial"/>
          <w:sz w:val="22"/>
          <w:szCs w:val="22"/>
        </w:rPr>
      </w:pPr>
      <w:bookmarkStart w:id="12" w:name="_Toc436307940"/>
      <w:r w:rsidRPr="007713E6">
        <w:rPr>
          <w:rFonts w:ascii="Arial" w:hAnsi="Arial" w:cs="Arial"/>
          <w:sz w:val="22"/>
          <w:szCs w:val="22"/>
        </w:rPr>
        <w:t>Employed sectors</w:t>
      </w:r>
      <w:bookmarkEnd w:id="12"/>
    </w:p>
    <w:p w14:paraId="65EE37ED" w14:textId="77777777" w:rsidR="00401A06" w:rsidRPr="007713E6" w:rsidRDefault="00401A06" w:rsidP="00F90956">
      <w:pPr>
        <w:spacing w:line="240" w:lineRule="auto"/>
      </w:pPr>
    </w:p>
    <w:p w14:paraId="259BFFC6" w14:textId="7285BCB8" w:rsidR="047BD51D" w:rsidRPr="007713E6" w:rsidRDefault="047BD51D" w:rsidP="00F90956">
      <w:pPr>
        <w:spacing w:line="240" w:lineRule="auto"/>
        <w:jc w:val="both"/>
      </w:pPr>
      <w:r w:rsidRPr="007713E6">
        <w:rPr>
          <w:rFonts w:eastAsiaTheme="minorEastAsia"/>
        </w:rPr>
        <w:t xml:space="preserve">The below table describes the different employment sectors in Ontario and Canada. Health care and social assistance is the second largest employment sector after </w:t>
      </w:r>
      <w:r w:rsidR="002A7FD3">
        <w:rPr>
          <w:rFonts w:eastAsiaTheme="minorEastAsia"/>
        </w:rPr>
        <w:t>Trade in both</w:t>
      </w:r>
      <w:r w:rsidRPr="007713E6">
        <w:rPr>
          <w:rFonts w:eastAsiaTheme="minorEastAsia"/>
        </w:rPr>
        <w:t xml:space="preserve"> Canada and</w:t>
      </w:r>
      <w:r w:rsidR="002A7FD3">
        <w:rPr>
          <w:rFonts w:eastAsiaTheme="minorEastAsia"/>
        </w:rPr>
        <w:t xml:space="preserve"> the</w:t>
      </w:r>
      <w:r w:rsidRPr="007713E6">
        <w:rPr>
          <w:rFonts w:eastAsiaTheme="minorEastAsia"/>
        </w:rPr>
        <w:t xml:space="preserve"> Ontario province, hence if we are able to bring a significant portion to Niagara area, this would lead to large employment in the area. Health care and social assistance constitutes 11.61% and the other related industries like construction, accommodation and food services that would receive a big boost.</w:t>
      </w:r>
    </w:p>
    <w:p w14:paraId="77EEE9A4" w14:textId="2338B1F0" w:rsidR="002A7FD3" w:rsidRDefault="002A7FD3">
      <w:pPr>
        <w:spacing w:after="160" w:line="259" w:lineRule="auto"/>
      </w:pPr>
      <w:r>
        <w:br w:type="page"/>
      </w:r>
    </w:p>
    <w:p w14:paraId="510F0D64" w14:textId="77777777" w:rsidR="00892EB6" w:rsidRPr="007713E6" w:rsidRDefault="00892EB6" w:rsidP="00F90956">
      <w:pPr>
        <w:spacing w:line="240" w:lineRule="auto"/>
      </w:pPr>
    </w:p>
    <w:tbl>
      <w:tblPr>
        <w:tblStyle w:val="GridTable5Dark-Accent1"/>
        <w:tblW w:w="9321" w:type="dxa"/>
        <w:tblLook w:val="04A0" w:firstRow="1" w:lastRow="0" w:firstColumn="1" w:lastColumn="0" w:noHBand="0" w:noVBand="1"/>
      </w:tblPr>
      <w:tblGrid>
        <w:gridCol w:w="3235"/>
        <w:gridCol w:w="1170"/>
        <w:gridCol w:w="1215"/>
        <w:gridCol w:w="1850"/>
        <w:gridCol w:w="1851"/>
      </w:tblGrid>
      <w:tr w:rsidR="00576329" w:rsidRPr="000B36AA" w14:paraId="06D67A02" w14:textId="77777777" w:rsidTr="0041362E">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321" w:type="dxa"/>
            <w:gridSpan w:val="5"/>
          </w:tcPr>
          <w:p w14:paraId="756AE36E"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Distribution of employed people, by industry, Canada &amp; Ontario; 2014</w:t>
            </w:r>
          </w:p>
        </w:tc>
      </w:tr>
      <w:tr w:rsidR="00576329" w:rsidRPr="000B36AA" w14:paraId="6E2E6A3D" w14:textId="77777777" w:rsidTr="45203C0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74C72D34" w14:textId="77777777" w:rsidR="00576329" w:rsidRPr="000B36AA" w:rsidRDefault="00576329" w:rsidP="00F90956">
            <w:pPr>
              <w:spacing w:line="240" w:lineRule="auto"/>
              <w:jc w:val="center"/>
              <w:rPr>
                <w:rFonts w:eastAsia="Times New Roman"/>
                <w:sz w:val="20"/>
                <w:szCs w:val="20"/>
              </w:rPr>
            </w:pPr>
            <w:r w:rsidRPr="000B36AA">
              <w:rPr>
                <w:rFonts w:eastAsia="Times New Roman"/>
                <w:sz w:val="20"/>
                <w:szCs w:val="20"/>
              </w:rPr>
              <w:t> </w:t>
            </w:r>
          </w:p>
        </w:tc>
        <w:tc>
          <w:tcPr>
            <w:tcW w:w="1170" w:type="dxa"/>
            <w:hideMark/>
          </w:tcPr>
          <w:p w14:paraId="53082EC6" w14:textId="77777777" w:rsidR="00576329" w:rsidRPr="000B36AA" w:rsidRDefault="00576329" w:rsidP="00F909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0B36AA">
              <w:rPr>
                <w:rFonts w:eastAsia="Times New Roman"/>
                <w:b/>
                <w:bCs/>
                <w:sz w:val="20"/>
                <w:szCs w:val="20"/>
              </w:rPr>
              <w:t>Canada</w:t>
            </w:r>
          </w:p>
        </w:tc>
        <w:tc>
          <w:tcPr>
            <w:tcW w:w="1215" w:type="dxa"/>
            <w:hideMark/>
          </w:tcPr>
          <w:p w14:paraId="20993735" w14:textId="77777777" w:rsidR="00576329" w:rsidRPr="000B36AA" w:rsidRDefault="00576329" w:rsidP="00F909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0B36AA">
              <w:rPr>
                <w:rFonts w:eastAsia="Times New Roman"/>
                <w:b/>
                <w:bCs/>
                <w:sz w:val="20"/>
                <w:szCs w:val="20"/>
              </w:rPr>
              <w:t>Ont.</w:t>
            </w:r>
          </w:p>
        </w:tc>
        <w:tc>
          <w:tcPr>
            <w:tcW w:w="1850" w:type="dxa"/>
            <w:noWrap/>
            <w:hideMark/>
          </w:tcPr>
          <w:p w14:paraId="62223703" w14:textId="77777777" w:rsidR="00576329" w:rsidRPr="000B36AA" w:rsidRDefault="00576329" w:rsidP="00F909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0B36AA">
              <w:rPr>
                <w:rFonts w:eastAsia="Times New Roman"/>
                <w:b/>
                <w:sz w:val="20"/>
                <w:szCs w:val="20"/>
              </w:rPr>
              <w:t>Industry Contribution in Canada</w:t>
            </w:r>
          </w:p>
        </w:tc>
        <w:tc>
          <w:tcPr>
            <w:tcW w:w="1851" w:type="dxa"/>
            <w:noWrap/>
            <w:hideMark/>
          </w:tcPr>
          <w:p w14:paraId="07282996" w14:textId="77777777" w:rsidR="00576329" w:rsidRPr="000B36AA" w:rsidRDefault="00576329" w:rsidP="00F909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0B36AA">
              <w:rPr>
                <w:rFonts w:eastAsia="Times New Roman"/>
                <w:b/>
                <w:sz w:val="20"/>
                <w:szCs w:val="20"/>
              </w:rPr>
              <w:t>Industry Contribution in Ontario</w:t>
            </w:r>
          </w:p>
        </w:tc>
      </w:tr>
      <w:tr w:rsidR="00576329" w:rsidRPr="000B36AA" w14:paraId="44ED9007" w14:textId="77777777" w:rsidTr="45203C09">
        <w:trPr>
          <w:trHeight w:val="235"/>
        </w:trPr>
        <w:tc>
          <w:tcPr>
            <w:cnfStyle w:val="001000000000" w:firstRow="0" w:lastRow="0" w:firstColumn="1" w:lastColumn="0" w:oddVBand="0" w:evenVBand="0" w:oddHBand="0" w:evenHBand="0" w:firstRowFirstColumn="0" w:firstRowLastColumn="0" w:lastRowFirstColumn="0" w:lastRowLastColumn="0"/>
            <w:tcW w:w="3235" w:type="dxa"/>
          </w:tcPr>
          <w:p w14:paraId="59E1A356" w14:textId="77777777" w:rsidR="00576329" w:rsidRPr="000B36AA" w:rsidRDefault="00576329" w:rsidP="00F90956">
            <w:pPr>
              <w:spacing w:line="240" w:lineRule="auto"/>
              <w:rPr>
                <w:rFonts w:eastAsia="Times New Roman"/>
                <w:sz w:val="20"/>
                <w:szCs w:val="20"/>
              </w:rPr>
            </w:pPr>
          </w:p>
        </w:tc>
        <w:tc>
          <w:tcPr>
            <w:tcW w:w="6086" w:type="dxa"/>
            <w:gridSpan w:val="4"/>
          </w:tcPr>
          <w:p w14:paraId="5E1C9430" w14:textId="77777777" w:rsidR="00576329" w:rsidRPr="000B36AA" w:rsidRDefault="00892EB6" w:rsidP="00F909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b/>
                <w:bCs/>
                <w:sz w:val="20"/>
                <w:szCs w:val="20"/>
              </w:rPr>
              <w:t>T</w:t>
            </w:r>
            <w:r w:rsidR="00576329" w:rsidRPr="000B36AA">
              <w:rPr>
                <w:rFonts w:eastAsia="Times New Roman"/>
                <w:b/>
                <w:bCs/>
                <w:sz w:val="20"/>
                <w:szCs w:val="20"/>
              </w:rPr>
              <w:t>housands</w:t>
            </w:r>
          </w:p>
        </w:tc>
      </w:tr>
      <w:tr w:rsidR="00576329" w:rsidRPr="000B36AA" w14:paraId="79C32401" w14:textId="77777777" w:rsidTr="45203C0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2AD71D14"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All industries</w:t>
            </w:r>
          </w:p>
        </w:tc>
        <w:tc>
          <w:tcPr>
            <w:tcW w:w="1170" w:type="dxa"/>
            <w:hideMark/>
          </w:tcPr>
          <w:p w14:paraId="57276DB5"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0B36AA">
              <w:rPr>
                <w:rFonts w:eastAsia="Times New Roman"/>
                <w:b/>
                <w:bCs/>
                <w:sz w:val="20"/>
                <w:szCs w:val="20"/>
              </w:rPr>
              <w:t>17,802.20</w:t>
            </w:r>
          </w:p>
        </w:tc>
        <w:tc>
          <w:tcPr>
            <w:tcW w:w="1215" w:type="dxa"/>
            <w:hideMark/>
          </w:tcPr>
          <w:p w14:paraId="44703698"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0B36AA">
              <w:rPr>
                <w:rFonts w:eastAsia="Times New Roman"/>
                <w:b/>
                <w:bCs/>
                <w:sz w:val="20"/>
                <w:szCs w:val="20"/>
              </w:rPr>
              <w:t>6,877.90</w:t>
            </w:r>
          </w:p>
        </w:tc>
        <w:tc>
          <w:tcPr>
            <w:tcW w:w="1850" w:type="dxa"/>
            <w:noWrap/>
            <w:hideMark/>
          </w:tcPr>
          <w:p w14:paraId="6F1C1010" w14:textId="77777777" w:rsidR="00576329" w:rsidRPr="000B36AA" w:rsidRDefault="00576329" w:rsidP="00F909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 </w:t>
            </w:r>
          </w:p>
        </w:tc>
        <w:tc>
          <w:tcPr>
            <w:tcW w:w="1851" w:type="dxa"/>
            <w:noWrap/>
            <w:hideMark/>
          </w:tcPr>
          <w:p w14:paraId="4C3116A7" w14:textId="77777777" w:rsidR="00576329" w:rsidRPr="000B36AA" w:rsidRDefault="00576329" w:rsidP="00F909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r w:rsidR="00576329" w:rsidRPr="000B36AA" w14:paraId="787FE494" w14:textId="77777777" w:rsidTr="45203C09">
        <w:trPr>
          <w:trHeight w:val="467"/>
        </w:trPr>
        <w:tc>
          <w:tcPr>
            <w:cnfStyle w:val="001000000000" w:firstRow="0" w:lastRow="0" w:firstColumn="1" w:lastColumn="0" w:oddVBand="0" w:evenVBand="0" w:oddHBand="0" w:evenHBand="0" w:firstRowFirstColumn="0" w:firstRowLastColumn="0" w:lastRowFirstColumn="0" w:lastRowLastColumn="0"/>
            <w:tcW w:w="3235" w:type="dxa"/>
            <w:hideMark/>
          </w:tcPr>
          <w:p w14:paraId="633718B7"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Forestry, fishing, mining, quarrying, oil and gas</w:t>
            </w:r>
            <w:r w:rsidRPr="000B36AA">
              <w:rPr>
                <w:rFonts w:eastAsia="Times New Roman"/>
                <w:sz w:val="20"/>
                <w:szCs w:val="20"/>
                <w:vertAlign w:val="superscript"/>
              </w:rPr>
              <w:t>1</w:t>
            </w:r>
          </w:p>
        </w:tc>
        <w:tc>
          <w:tcPr>
            <w:tcW w:w="1170" w:type="dxa"/>
            <w:hideMark/>
          </w:tcPr>
          <w:p w14:paraId="2674B295"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372.6</w:t>
            </w:r>
          </w:p>
        </w:tc>
        <w:tc>
          <w:tcPr>
            <w:tcW w:w="1215" w:type="dxa"/>
            <w:hideMark/>
          </w:tcPr>
          <w:p w14:paraId="7A007AF4"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33.2</w:t>
            </w:r>
          </w:p>
        </w:tc>
        <w:tc>
          <w:tcPr>
            <w:tcW w:w="1850" w:type="dxa"/>
            <w:noWrap/>
            <w:hideMark/>
          </w:tcPr>
          <w:p w14:paraId="3BA3739E"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2.09</w:t>
            </w:r>
          </w:p>
        </w:tc>
        <w:tc>
          <w:tcPr>
            <w:tcW w:w="1851" w:type="dxa"/>
            <w:noWrap/>
            <w:hideMark/>
          </w:tcPr>
          <w:p w14:paraId="6E418FF7"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0.48</w:t>
            </w:r>
          </w:p>
        </w:tc>
      </w:tr>
      <w:tr w:rsidR="00576329" w:rsidRPr="000B36AA" w14:paraId="7D8C67E9" w14:textId="77777777" w:rsidTr="45203C0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1617699F"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Utilities</w:t>
            </w:r>
          </w:p>
        </w:tc>
        <w:tc>
          <w:tcPr>
            <w:tcW w:w="1170" w:type="dxa"/>
            <w:hideMark/>
          </w:tcPr>
          <w:p w14:paraId="077E01C5"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136.9</w:t>
            </w:r>
          </w:p>
        </w:tc>
        <w:tc>
          <w:tcPr>
            <w:tcW w:w="1215" w:type="dxa"/>
            <w:hideMark/>
          </w:tcPr>
          <w:p w14:paraId="7D7E4C45"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51.1</w:t>
            </w:r>
          </w:p>
        </w:tc>
        <w:tc>
          <w:tcPr>
            <w:tcW w:w="1850" w:type="dxa"/>
            <w:noWrap/>
            <w:hideMark/>
          </w:tcPr>
          <w:p w14:paraId="7371DC6E"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0.77</w:t>
            </w:r>
          </w:p>
        </w:tc>
        <w:tc>
          <w:tcPr>
            <w:tcW w:w="1851" w:type="dxa"/>
            <w:noWrap/>
            <w:hideMark/>
          </w:tcPr>
          <w:p w14:paraId="20FA1801"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0.74</w:t>
            </w:r>
          </w:p>
        </w:tc>
      </w:tr>
      <w:tr w:rsidR="00576329" w:rsidRPr="000B36AA" w14:paraId="2F82DAC1" w14:textId="77777777" w:rsidTr="45203C09">
        <w:trPr>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281CD74C"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Agriculture</w:t>
            </w:r>
          </w:p>
        </w:tc>
        <w:tc>
          <w:tcPr>
            <w:tcW w:w="1170" w:type="dxa"/>
            <w:hideMark/>
          </w:tcPr>
          <w:p w14:paraId="2577E2DC"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305.1</w:t>
            </w:r>
          </w:p>
        </w:tc>
        <w:tc>
          <w:tcPr>
            <w:tcW w:w="1215" w:type="dxa"/>
            <w:hideMark/>
          </w:tcPr>
          <w:p w14:paraId="5901208F"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81.8</w:t>
            </w:r>
          </w:p>
        </w:tc>
        <w:tc>
          <w:tcPr>
            <w:tcW w:w="1850" w:type="dxa"/>
            <w:noWrap/>
            <w:hideMark/>
          </w:tcPr>
          <w:p w14:paraId="3FB0CF3E"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1.71</w:t>
            </w:r>
          </w:p>
        </w:tc>
        <w:tc>
          <w:tcPr>
            <w:tcW w:w="1851" w:type="dxa"/>
            <w:noWrap/>
            <w:hideMark/>
          </w:tcPr>
          <w:p w14:paraId="59054009"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1.19</w:t>
            </w:r>
          </w:p>
        </w:tc>
      </w:tr>
      <w:tr w:rsidR="00576329" w:rsidRPr="000B36AA" w14:paraId="71AC4B40" w14:textId="77777777" w:rsidTr="45203C0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57CA7C1C"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Other services</w:t>
            </w:r>
          </w:p>
        </w:tc>
        <w:tc>
          <w:tcPr>
            <w:tcW w:w="1170" w:type="dxa"/>
            <w:hideMark/>
          </w:tcPr>
          <w:p w14:paraId="17E66962"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795.1</w:t>
            </w:r>
          </w:p>
        </w:tc>
        <w:tc>
          <w:tcPr>
            <w:tcW w:w="1215" w:type="dxa"/>
            <w:hideMark/>
          </w:tcPr>
          <w:p w14:paraId="0491FAC3"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286.8</w:t>
            </w:r>
          </w:p>
        </w:tc>
        <w:tc>
          <w:tcPr>
            <w:tcW w:w="1850" w:type="dxa"/>
            <w:noWrap/>
            <w:hideMark/>
          </w:tcPr>
          <w:p w14:paraId="07DECDED"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4.47</w:t>
            </w:r>
          </w:p>
        </w:tc>
        <w:tc>
          <w:tcPr>
            <w:tcW w:w="1851" w:type="dxa"/>
            <w:noWrap/>
            <w:hideMark/>
          </w:tcPr>
          <w:p w14:paraId="431E8152"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4.17</w:t>
            </w:r>
          </w:p>
        </w:tc>
      </w:tr>
      <w:tr w:rsidR="00576329" w:rsidRPr="000B36AA" w14:paraId="3FDC886F" w14:textId="77777777" w:rsidTr="45203C09">
        <w:trPr>
          <w:trHeight w:val="392"/>
        </w:trPr>
        <w:tc>
          <w:tcPr>
            <w:cnfStyle w:val="001000000000" w:firstRow="0" w:lastRow="0" w:firstColumn="1" w:lastColumn="0" w:oddVBand="0" w:evenVBand="0" w:oddHBand="0" w:evenHBand="0" w:firstRowFirstColumn="0" w:firstRowLastColumn="0" w:lastRowFirstColumn="0" w:lastRowLastColumn="0"/>
            <w:tcW w:w="3235" w:type="dxa"/>
            <w:hideMark/>
          </w:tcPr>
          <w:p w14:paraId="50915259"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Information, culture and recreation</w:t>
            </w:r>
          </w:p>
        </w:tc>
        <w:tc>
          <w:tcPr>
            <w:tcW w:w="1170" w:type="dxa"/>
            <w:hideMark/>
          </w:tcPr>
          <w:p w14:paraId="74D50032"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757.2</w:t>
            </w:r>
          </w:p>
        </w:tc>
        <w:tc>
          <w:tcPr>
            <w:tcW w:w="1215" w:type="dxa"/>
            <w:hideMark/>
          </w:tcPr>
          <w:p w14:paraId="0B83BA3A"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316.5</w:t>
            </w:r>
          </w:p>
        </w:tc>
        <w:tc>
          <w:tcPr>
            <w:tcW w:w="1850" w:type="dxa"/>
            <w:noWrap/>
            <w:hideMark/>
          </w:tcPr>
          <w:p w14:paraId="6D671C53"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4.25</w:t>
            </w:r>
          </w:p>
        </w:tc>
        <w:tc>
          <w:tcPr>
            <w:tcW w:w="1851" w:type="dxa"/>
            <w:noWrap/>
            <w:hideMark/>
          </w:tcPr>
          <w:p w14:paraId="0B68138D"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4.60</w:t>
            </w:r>
          </w:p>
        </w:tc>
      </w:tr>
      <w:tr w:rsidR="00576329" w:rsidRPr="000B36AA" w14:paraId="3C4EDA6A" w14:textId="77777777" w:rsidTr="45203C0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35" w:type="dxa"/>
            <w:hideMark/>
          </w:tcPr>
          <w:p w14:paraId="09AD8196"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Transportation and warehousing</w:t>
            </w:r>
          </w:p>
        </w:tc>
        <w:tc>
          <w:tcPr>
            <w:tcW w:w="1170" w:type="dxa"/>
            <w:hideMark/>
          </w:tcPr>
          <w:p w14:paraId="4EE423DD"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896.8</w:t>
            </w:r>
          </w:p>
        </w:tc>
        <w:tc>
          <w:tcPr>
            <w:tcW w:w="1215" w:type="dxa"/>
            <w:hideMark/>
          </w:tcPr>
          <w:p w14:paraId="0698C489"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329</w:t>
            </w:r>
          </w:p>
        </w:tc>
        <w:tc>
          <w:tcPr>
            <w:tcW w:w="1850" w:type="dxa"/>
            <w:noWrap/>
            <w:hideMark/>
          </w:tcPr>
          <w:p w14:paraId="095DC468"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5.04</w:t>
            </w:r>
          </w:p>
        </w:tc>
        <w:tc>
          <w:tcPr>
            <w:tcW w:w="1851" w:type="dxa"/>
            <w:noWrap/>
            <w:hideMark/>
          </w:tcPr>
          <w:p w14:paraId="02B71F36"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4.78</w:t>
            </w:r>
          </w:p>
        </w:tc>
      </w:tr>
      <w:tr w:rsidR="00576329" w:rsidRPr="000B36AA" w14:paraId="2E5812FA" w14:textId="77777777" w:rsidTr="45203C09">
        <w:trPr>
          <w:trHeight w:val="426"/>
        </w:trPr>
        <w:tc>
          <w:tcPr>
            <w:cnfStyle w:val="001000000000" w:firstRow="0" w:lastRow="0" w:firstColumn="1" w:lastColumn="0" w:oddVBand="0" w:evenVBand="0" w:oddHBand="0" w:evenHBand="0" w:firstRowFirstColumn="0" w:firstRowLastColumn="0" w:lastRowFirstColumn="0" w:lastRowLastColumn="0"/>
            <w:tcW w:w="3235" w:type="dxa"/>
            <w:hideMark/>
          </w:tcPr>
          <w:p w14:paraId="7DEE6EAF"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Business, building and other support services</w:t>
            </w:r>
            <w:r w:rsidRPr="000B36AA">
              <w:rPr>
                <w:rFonts w:eastAsia="Times New Roman"/>
                <w:sz w:val="20"/>
                <w:szCs w:val="20"/>
                <w:vertAlign w:val="superscript"/>
              </w:rPr>
              <w:t>2</w:t>
            </w:r>
          </w:p>
        </w:tc>
        <w:tc>
          <w:tcPr>
            <w:tcW w:w="1170" w:type="dxa"/>
            <w:hideMark/>
          </w:tcPr>
          <w:p w14:paraId="4B330663"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734.8</w:t>
            </w:r>
          </w:p>
        </w:tc>
        <w:tc>
          <w:tcPr>
            <w:tcW w:w="1215" w:type="dxa"/>
            <w:hideMark/>
          </w:tcPr>
          <w:p w14:paraId="07295377"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334.7</w:t>
            </w:r>
          </w:p>
        </w:tc>
        <w:tc>
          <w:tcPr>
            <w:tcW w:w="1850" w:type="dxa"/>
            <w:noWrap/>
            <w:hideMark/>
          </w:tcPr>
          <w:p w14:paraId="70A20253"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4.13</w:t>
            </w:r>
          </w:p>
        </w:tc>
        <w:tc>
          <w:tcPr>
            <w:tcW w:w="1851" w:type="dxa"/>
            <w:noWrap/>
            <w:hideMark/>
          </w:tcPr>
          <w:p w14:paraId="5EAFC395"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4.87</w:t>
            </w:r>
          </w:p>
        </w:tc>
      </w:tr>
      <w:tr w:rsidR="00576329" w:rsidRPr="000B36AA" w14:paraId="4B8A2D01" w14:textId="77777777" w:rsidTr="45203C0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231AEAEF"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Public administration</w:t>
            </w:r>
          </w:p>
        </w:tc>
        <w:tc>
          <w:tcPr>
            <w:tcW w:w="1170" w:type="dxa"/>
            <w:hideMark/>
          </w:tcPr>
          <w:p w14:paraId="6EB05A94"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910.7</w:t>
            </w:r>
          </w:p>
        </w:tc>
        <w:tc>
          <w:tcPr>
            <w:tcW w:w="1215" w:type="dxa"/>
            <w:hideMark/>
          </w:tcPr>
          <w:p w14:paraId="662E1194"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366.8</w:t>
            </w:r>
          </w:p>
        </w:tc>
        <w:tc>
          <w:tcPr>
            <w:tcW w:w="1850" w:type="dxa"/>
            <w:noWrap/>
            <w:hideMark/>
          </w:tcPr>
          <w:p w14:paraId="156AB546"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5.12</w:t>
            </w:r>
          </w:p>
        </w:tc>
        <w:tc>
          <w:tcPr>
            <w:tcW w:w="1851" w:type="dxa"/>
            <w:noWrap/>
            <w:hideMark/>
          </w:tcPr>
          <w:p w14:paraId="31C4CC0A"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5.33</w:t>
            </w:r>
          </w:p>
        </w:tc>
      </w:tr>
      <w:tr w:rsidR="00576329" w:rsidRPr="000B36AA" w14:paraId="38A4B154" w14:textId="77777777" w:rsidTr="45203C09">
        <w:trPr>
          <w:trHeight w:val="392"/>
        </w:trPr>
        <w:tc>
          <w:tcPr>
            <w:cnfStyle w:val="001000000000" w:firstRow="0" w:lastRow="0" w:firstColumn="1" w:lastColumn="0" w:oddVBand="0" w:evenVBand="0" w:oddHBand="0" w:evenHBand="0" w:firstRowFirstColumn="0" w:firstRowLastColumn="0" w:lastRowFirstColumn="0" w:lastRowLastColumn="0"/>
            <w:tcW w:w="3235" w:type="dxa"/>
            <w:hideMark/>
          </w:tcPr>
          <w:p w14:paraId="20C20372"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Accommodation and food services</w:t>
            </w:r>
          </w:p>
        </w:tc>
        <w:tc>
          <w:tcPr>
            <w:tcW w:w="1170" w:type="dxa"/>
            <w:hideMark/>
          </w:tcPr>
          <w:p w14:paraId="6B264DD5"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1,207.50</w:t>
            </w:r>
          </w:p>
        </w:tc>
        <w:tc>
          <w:tcPr>
            <w:tcW w:w="1215" w:type="dxa"/>
            <w:hideMark/>
          </w:tcPr>
          <w:p w14:paraId="7E222DAB"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450.3</w:t>
            </w:r>
          </w:p>
        </w:tc>
        <w:tc>
          <w:tcPr>
            <w:tcW w:w="1850" w:type="dxa"/>
            <w:noWrap/>
            <w:hideMark/>
          </w:tcPr>
          <w:p w14:paraId="52C3EB57"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6.78</w:t>
            </w:r>
          </w:p>
        </w:tc>
        <w:tc>
          <w:tcPr>
            <w:tcW w:w="1851" w:type="dxa"/>
            <w:noWrap/>
            <w:hideMark/>
          </w:tcPr>
          <w:p w14:paraId="175193F4"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6.55</w:t>
            </w:r>
          </w:p>
        </w:tc>
      </w:tr>
      <w:tr w:rsidR="00576329" w:rsidRPr="000B36AA" w14:paraId="344AAD45" w14:textId="77777777" w:rsidTr="45203C0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73EDE9D1"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Construction</w:t>
            </w:r>
          </w:p>
        </w:tc>
        <w:tc>
          <w:tcPr>
            <w:tcW w:w="1170" w:type="dxa"/>
            <w:hideMark/>
          </w:tcPr>
          <w:p w14:paraId="5B584ACA"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1,371.50</w:t>
            </w:r>
          </w:p>
        </w:tc>
        <w:tc>
          <w:tcPr>
            <w:tcW w:w="1215" w:type="dxa"/>
            <w:hideMark/>
          </w:tcPr>
          <w:p w14:paraId="63563142"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467.3</w:t>
            </w:r>
          </w:p>
        </w:tc>
        <w:tc>
          <w:tcPr>
            <w:tcW w:w="1850" w:type="dxa"/>
            <w:noWrap/>
            <w:hideMark/>
          </w:tcPr>
          <w:p w14:paraId="3A23F285"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7.70</w:t>
            </w:r>
          </w:p>
        </w:tc>
        <w:tc>
          <w:tcPr>
            <w:tcW w:w="1851" w:type="dxa"/>
            <w:noWrap/>
            <w:hideMark/>
          </w:tcPr>
          <w:p w14:paraId="6B122144"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6.79</w:t>
            </w:r>
          </w:p>
        </w:tc>
      </w:tr>
      <w:tr w:rsidR="00576329" w:rsidRPr="000B36AA" w14:paraId="796C8FC4" w14:textId="77777777" w:rsidTr="45203C09">
        <w:trPr>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7208ADAF"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Educational services</w:t>
            </w:r>
          </w:p>
        </w:tc>
        <w:tc>
          <w:tcPr>
            <w:tcW w:w="1170" w:type="dxa"/>
            <w:hideMark/>
          </w:tcPr>
          <w:p w14:paraId="28B04D4B"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1,236.90</w:t>
            </w:r>
          </w:p>
        </w:tc>
        <w:tc>
          <w:tcPr>
            <w:tcW w:w="1215" w:type="dxa"/>
            <w:hideMark/>
          </w:tcPr>
          <w:p w14:paraId="7C15EE37"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494.6</w:t>
            </w:r>
          </w:p>
        </w:tc>
        <w:tc>
          <w:tcPr>
            <w:tcW w:w="1850" w:type="dxa"/>
            <w:noWrap/>
            <w:hideMark/>
          </w:tcPr>
          <w:p w14:paraId="412F71DB"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6.95</w:t>
            </w:r>
          </w:p>
        </w:tc>
        <w:tc>
          <w:tcPr>
            <w:tcW w:w="1851" w:type="dxa"/>
            <w:noWrap/>
            <w:hideMark/>
          </w:tcPr>
          <w:p w14:paraId="69C45AD8"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7.19</w:t>
            </w:r>
          </w:p>
        </w:tc>
      </w:tr>
      <w:tr w:rsidR="00576329" w:rsidRPr="000B36AA" w14:paraId="5215F423" w14:textId="77777777" w:rsidTr="45203C0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35" w:type="dxa"/>
            <w:hideMark/>
          </w:tcPr>
          <w:p w14:paraId="28EA1638"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Finance, insurance, real estate and leasing</w:t>
            </w:r>
          </w:p>
        </w:tc>
        <w:tc>
          <w:tcPr>
            <w:tcW w:w="1170" w:type="dxa"/>
            <w:hideMark/>
          </w:tcPr>
          <w:p w14:paraId="1EBF12E4"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1,083.80</w:t>
            </w:r>
          </w:p>
        </w:tc>
        <w:tc>
          <w:tcPr>
            <w:tcW w:w="1215" w:type="dxa"/>
            <w:hideMark/>
          </w:tcPr>
          <w:p w14:paraId="22C0C3A6"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512.1</w:t>
            </w:r>
          </w:p>
        </w:tc>
        <w:tc>
          <w:tcPr>
            <w:tcW w:w="1850" w:type="dxa"/>
            <w:noWrap/>
            <w:hideMark/>
          </w:tcPr>
          <w:p w14:paraId="2AA90D95"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6.09</w:t>
            </w:r>
          </w:p>
        </w:tc>
        <w:tc>
          <w:tcPr>
            <w:tcW w:w="1851" w:type="dxa"/>
            <w:noWrap/>
            <w:hideMark/>
          </w:tcPr>
          <w:p w14:paraId="41C2608E"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7.45</w:t>
            </w:r>
          </w:p>
        </w:tc>
      </w:tr>
      <w:tr w:rsidR="00576329" w:rsidRPr="000B36AA" w14:paraId="0DD239A6" w14:textId="77777777" w:rsidTr="45203C09">
        <w:trPr>
          <w:trHeight w:val="392"/>
        </w:trPr>
        <w:tc>
          <w:tcPr>
            <w:cnfStyle w:val="001000000000" w:firstRow="0" w:lastRow="0" w:firstColumn="1" w:lastColumn="0" w:oddVBand="0" w:evenVBand="0" w:oddHBand="0" w:evenHBand="0" w:firstRowFirstColumn="0" w:firstRowLastColumn="0" w:lastRowFirstColumn="0" w:lastRowLastColumn="0"/>
            <w:tcW w:w="3235" w:type="dxa"/>
            <w:hideMark/>
          </w:tcPr>
          <w:p w14:paraId="6A82F7C9"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Professional, scientific and technical services</w:t>
            </w:r>
          </w:p>
        </w:tc>
        <w:tc>
          <w:tcPr>
            <w:tcW w:w="1170" w:type="dxa"/>
            <w:hideMark/>
          </w:tcPr>
          <w:p w14:paraId="672879C8"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1,333.30</w:t>
            </w:r>
          </w:p>
        </w:tc>
        <w:tc>
          <w:tcPr>
            <w:tcW w:w="1215" w:type="dxa"/>
            <w:hideMark/>
          </w:tcPr>
          <w:p w14:paraId="3936A5CC"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559.9</w:t>
            </w:r>
          </w:p>
        </w:tc>
        <w:tc>
          <w:tcPr>
            <w:tcW w:w="1850" w:type="dxa"/>
            <w:noWrap/>
            <w:hideMark/>
          </w:tcPr>
          <w:p w14:paraId="3907CDC1"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7.49</w:t>
            </w:r>
          </w:p>
        </w:tc>
        <w:tc>
          <w:tcPr>
            <w:tcW w:w="1851" w:type="dxa"/>
            <w:noWrap/>
            <w:hideMark/>
          </w:tcPr>
          <w:p w14:paraId="64C3E2FD"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B36AA">
              <w:rPr>
                <w:rFonts w:eastAsia="Times New Roman"/>
                <w:sz w:val="20"/>
                <w:szCs w:val="20"/>
              </w:rPr>
              <w:t>8.14</w:t>
            </w:r>
          </w:p>
        </w:tc>
      </w:tr>
      <w:tr w:rsidR="00576329" w:rsidRPr="000B36AA" w14:paraId="546E26BD" w14:textId="77777777" w:rsidTr="45203C0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59AE76DA"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Manufacturing</w:t>
            </w:r>
          </w:p>
        </w:tc>
        <w:tc>
          <w:tcPr>
            <w:tcW w:w="1170" w:type="dxa"/>
            <w:hideMark/>
          </w:tcPr>
          <w:p w14:paraId="3B269D13"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1,711.00</w:t>
            </w:r>
          </w:p>
        </w:tc>
        <w:tc>
          <w:tcPr>
            <w:tcW w:w="1215" w:type="dxa"/>
            <w:hideMark/>
          </w:tcPr>
          <w:p w14:paraId="43103428"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748.6</w:t>
            </w:r>
          </w:p>
        </w:tc>
        <w:tc>
          <w:tcPr>
            <w:tcW w:w="1850" w:type="dxa"/>
            <w:noWrap/>
            <w:hideMark/>
          </w:tcPr>
          <w:p w14:paraId="52DF08E5"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9.61</w:t>
            </w:r>
          </w:p>
        </w:tc>
        <w:tc>
          <w:tcPr>
            <w:tcW w:w="1851" w:type="dxa"/>
            <w:noWrap/>
            <w:hideMark/>
          </w:tcPr>
          <w:p w14:paraId="4CA518E1"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10.88</w:t>
            </w:r>
          </w:p>
        </w:tc>
      </w:tr>
      <w:tr w:rsidR="00576329" w:rsidRPr="000B36AA" w14:paraId="2041C5B7" w14:textId="77777777" w:rsidTr="45203C09">
        <w:trPr>
          <w:trHeight w:val="392"/>
        </w:trPr>
        <w:tc>
          <w:tcPr>
            <w:cnfStyle w:val="001000000000" w:firstRow="0" w:lastRow="0" w:firstColumn="1" w:lastColumn="0" w:oddVBand="0" w:evenVBand="0" w:oddHBand="0" w:evenHBand="0" w:firstRowFirstColumn="0" w:firstRowLastColumn="0" w:lastRowFirstColumn="0" w:lastRowLastColumn="0"/>
            <w:tcW w:w="3235" w:type="dxa"/>
            <w:hideMark/>
          </w:tcPr>
          <w:p w14:paraId="3E2CACBE"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Health care and social assistance</w:t>
            </w:r>
          </w:p>
        </w:tc>
        <w:tc>
          <w:tcPr>
            <w:tcW w:w="1170" w:type="dxa"/>
            <w:hideMark/>
          </w:tcPr>
          <w:p w14:paraId="36E9963E"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20"/>
              </w:rPr>
            </w:pPr>
            <w:r w:rsidRPr="000B36AA">
              <w:rPr>
                <w:rFonts w:eastAsia="Times New Roman"/>
                <w:b/>
                <w:bCs/>
                <w:sz w:val="20"/>
                <w:szCs w:val="20"/>
              </w:rPr>
              <w:t>2,219.70</w:t>
            </w:r>
          </w:p>
        </w:tc>
        <w:tc>
          <w:tcPr>
            <w:tcW w:w="1215" w:type="dxa"/>
            <w:hideMark/>
          </w:tcPr>
          <w:p w14:paraId="37928FE9"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20"/>
              </w:rPr>
            </w:pPr>
            <w:r w:rsidRPr="000B36AA">
              <w:rPr>
                <w:rFonts w:eastAsia="Times New Roman"/>
                <w:b/>
                <w:bCs/>
                <w:sz w:val="20"/>
                <w:szCs w:val="20"/>
              </w:rPr>
              <w:t>798.2</w:t>
            </w:r>
          </w:p>
        </w:tc>
        <w:tc>
          <w:tcPr>
            <w:tcW w:w="1850" w:type="dxa"/>
            <w:noWrap/>
            <w:hideMark/>
          </w:tcPr>
          <w:p w14:paraId="524E1743"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20"/>
              </w:rPr>
            </w:pPr>
            <w:r w:rsidRPr="000B36AA">
              <w:rPr>
                <w:rFonts w:eastAsia="Times New Roman"/>
                <w:b/>
                <w:bCs/>
                <w:sz w:val="20"/>
                <w:szCs w:val="20"/>
              </w:rPr>
              <w:t>12.47</w:t>
            </w:r>
          </w:p>
        </w:tc>
        <w:tc>
          <w:tcPr>
            <w:tcW w:w="1851" w:type="dxa"/>
            <w:noWrap/>
            <w:hideMark/>
          </w:tcPr>
          <w:p w14:paraId="156FDA96" w14:textId="77777777" w:rsidR="00576329" w:rsidRPr="000B36AA" w:rsidRDefault="00576329"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20"/>
              </w:rPr>
            </w:pPr>
            <w:r w:rsidRPr="000B36AA">
              <w:rPr>
                <w:rFonts w:eastAsia="Times New Roman"/>
                <w:b/>
                <w:bCs/>
                <w:sz w:val="20"/>
                <w:szCs w:val="20"/>
              </w:rPr>
              <w:t>11.61</w:t>
            </w:r>
          </w:p>
        </w:tc>
      </w:tr>
      <w:tr w:rsidR="00576329" w:rsidRPr="000B36AA" w14:paraId="275ED46B" w14:textId="77777777" w:rsidTr="45203C0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235" w:type="dxa"/>
            <w:hideMark/>
          </w:tcPr>
          <w:p w14:paraId="4B01E1B7" w14:textId="77777777" w:rsidR="00576329" w:rsidRPr="000B36AA" w:rsidRDefault="00576329" w:rsidP="00F90956">
            <w:pPr>
              <w:spacing w:line="240" w:lineRule="auto"/>
              <w:rPr>
                <w:rFonts w:eastAsia="Times New Roman"/>
                <w:sz w:val="20"/>
                <w:szCs w:val="20"/>
              </w:rPr>
            </w:pPr>
            <w:r w:rsidRPr="000B36AA">
              <w:rPr>
                <w:rFonts w:eastAsia="Times New Roman"/>
                <w:sz w:val="20"/>
                <w:szCs w:val="20"/>
              </w:rPr>
              <w:t>Trade</w:t>
            </w:r>
          </w:p>
        </w:tc>
        <w:tc>
          <w:tcPr>
            <w:tcW w:w="1170" w:type="dxa"/>
            <w:hideMark/>
          </w:tcPr>
          <w:p w14:paraId="43CA7C2A"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2,729.30</w:t>
            </w:r>
          </w:p>
        </w:tc>
        <w:tc>
          <w:tcPr>
            <w:tcW w:w="1215" w:type="dxa"/>
            <w:hideMark/>
          </w:tcPr>
          <w:p w14:paraId="6020E51E"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1,047.00</w:t>
            </w:r>
          </w:p>
        </w:tc>
        <w:tc>
          <w:tcPr>
            <w:tcW w:w="1850" w:type="dxa"/>
            <w:noWrap/>
            <w:hideMark/>
          </w:tcPr>
          <w:p w14:paraId="0DBCC3B2"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15.33</w:t>
            </w:r>
          </w:p>
        </w:tc>
        <w:tc>
          <w:tcPr>
            <w:tcW w:w="1851" w:type="dxa"/>
            <w:noWrap/>
            <w:hideMark/>
          </w:tcPr>
          <w:p w14:paraId="7E9954A3" w14:textId="77777777" w:rsidR="00576329" w:rsidRPr="000B36AA" w:rsidRDefault="00576329"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B36AA">
              <w:rPr>
                <w:rFonts w:eastAsia="Times New Roman"/>
                <w:sz w:val="20"/>
                <w:szCs w:val="20"/>
              </w:rPr>
              <w:t>15.22</w:t>
            </w:r>
          </w:p>
        </w:tc>
      </w:tr>
      <w:tr w:rsidR="00D81EB6" w:rsidRPr="000B36AA" w14:paraId="35FF764A" w14:textId="77777777" w:rsidTr="45203C09">
        <w:trPr>
          <w:trHeight w:val="235"/>
        </w:trPr>
        <w:tc>
          <w:tcPr>
            <w:cnfStyle w:val="001000000000" w:firstRow="0" w:lastRow="0" w:firstColumn="1" w:lastColumn="0" w:oddVBand="0" w:evenVBand="0" w:oddHBand="0" w:evenHBand="0" w:firstRowFirstColumn="0" w:firstRowLastColumn="0" w:lastRowFirstColumn="0" w:lastRowLastColumn="0"/>
            <w:tcW w:w="9321" w:type="dxa"/>
            <w:gridSpan w:val="5"/>
          </w:tcPr>
          <w:p w14:paraId="4F743EC9" w14:textId="77777777" w:rsidR="00D81EB6" w:rsidRPr="000B36AA" w:rsidRDefault="00D81EB6" w:rsidP="00F90956">
            <w:pPr>
              <w:spacing w:line="240" w:lineRule="auto"/>
              <w:rPr>
                <w:rFonts w:eastAsia="Times New Roman"/>
                <w:sz w:val="20"/>
                <w:szCs w:val="20"/>
              </w:rPr>
            </w:pPr>
            <w:r w:rsidRPr="000B36AA">
              <w:rPr>
                <w:sz w:val="20"/>
                <w:szCs w:val="20"/>
              </w:rPr>
              <w:t>1. Also referred to as Natural resources.</w:t>
            </w:r>
            <w:r w:rsidRPr="000B36AA">
              <w:rPr>
                <w:sz w:val="20"/>
                <w:szCs w:val="20"/>
              </w:rPr>
              <w:br/>
              <w:t>2. Formerly Management of companies, administrative and other support services.</w:t>
            </w:r>
            <w:r w:rsidRPr="000B36AA">
              <w:rPr>
                <w:sz w:val="20"/>
                <w:szCs w:val="20"/>
              </w:rPr>
              <w:br/>
            </w:r>
            <w:r w:rsidRPr="000B36AA">
              <w:rPr>
                <w:rStyle w:val="Strong"/>
                <w:sz w:val="20"/>
                <w:szCs w:val="20"/>
              </w:rPr>
              <w:t>Source:</w:t>
            </w:r>
            <w:r w:rsidRPr="000B36AA">
              <w:rPr>
                <w:sz w:val="20"/>
                <w:szCs w:val="20"/>
              </w:rPr>
              <w:t xml:space="preserve"> Statistics Canada, CANSIM, table </w:t>
            </w:r>
            <w:hyperlink r:id="rId13" w:history="1">
              <w:r w:rsidRPr="000B36AA">
                <w:rPr>
                  <w:rStyle w:val="Hyperlink"/>
                  <w:sz w:val="20"/>
                  <w:szCs w:val="20"/>
                </w:rPr>
                <w:t>282-0008</w:t>
              </w:r>
            </w:hyperlink>
            <w:r w:rsidRPr="000B36AA">
              <w:rPr>
                <w:sz w:val="20"/>
                <w:szCs w:val="20"/>
              </w:rPr>
              <w:t>.</w:t>
            </w:r>
            <w:r w:rsidRPr="000B36AA">
              <w:rPr>
                <w:sz w:val="20"/>
                <w:szCs w:val="20"/>
              </w:rPr>
              <w:br/>
              <w:t>Last modified: 2015-01-28.</w:t>
            </w:r>
          </w:p>
        </w:tc>
      </w:tr>
    </w:tbl>
    <w:p w14:paraId="04EBFFBC" w14:textId="06578127" w:rsidR="00401A06" w:rsidRPr="007713E6" w:rsidRDefault="00F7755B" w:rsidP="00F90956">
      <w:pPr>
        <w:spacing w:line="240" w:lineRule="auto"/>
      </w:pPr>
      <w:r>
        <w:rPr>
          <w:rStyle w:val="FootnoteReference"/>
        </w:rPr>
        <w:footnoteReference w:id="4"/>
      </w:r>
    </w:p>
    <w:p w14:paraId="36ECF1DC" w14:textId="39E0FC8F" w:rsidR="45203C09" w:rsidRPr="007713E6" w:rsidRDefault="45203C09" w:rsidP="00F90956">
      <w:pPr>
        <w:spacing w:line="240" w:lineRule="auto"/>
      </w:pPr>
    </w:p>
    <w:p w14:paraId="706E125C" w14:textId="77777777" w:rsidR="3A368239" w:rsidRPr="00F81F82" w:rsidRDefault="3A368239" w:rsidP="00F81F82">
      <w:pPr>
        <w:pStyle w:val="Heading1"/>
      </w:pPr>
      <w:bookmarkStart w:id="13" w:name="_Toc436307941"/>
      <w:r w:rsidRPr="00F81F82">
        <w:rPr>
          <w:rStyle w:val="normaltextrun"/>
        </w:rPr>
        <w:t>Retirees needs</w:t>
      </w:r>
      <w:bookmarkEnd w:id="13"/>
      <w:r w:rsidRPr="00F81F82">
        <w:rPr>
          <w:rStyle w:val="eop"/>
        </w:rPr>
        <w:t> </w:t>
      </w:r>
    </w:p>
    <w:p w14:paraId="26BFDBE8" w14:textId="7371671D" w:rsidR="3A368239" w:rsidRPr="007713E6" w:rsidRDefault="3A368239" w:rsidP="00F90956">
      <w:pPr>
        <w:pStyle w:val="Heading2"/>
        <w:spacing w:line="240" w:lineRule="auto"/>
        <w:rPr>
          <w:rFonts w:ascii="Arial" w:hAnsi="Arial" w:cs="Arial"/>
          <w:sz w:val="22"/>
          <w:szCs w:val="22"/>
        </w:rPr>
      </w:pPr>
      <w:bookmarkStart w:id="14" w:name="_Toc436307942"/>
      <w:r w:rsidRPr="007713E6">
        <w:rPr>
          <w:rFonts w:ascii="Arial" w:hAnsi="Arial" w:cs="Arial"/>
          <w:sz w:val="22"/>
          <w:szCs w:val="22"/>
        </w:rPr>
        <w:t>Current savings</w:t>
      </w:r>
      <w:bookmarkEnd w:id="14"/>
      <w:r w:rsidRPr="007713E6">
        <w:rPr>
          <w:rFonts w:ascii="Arial" w:hAnsi="Arial" w:cs="Arial"/>
          <w:sz w:val="22"/>
          <w:szCs w:val="22"/>
        </w:rPr>
        <w:t xml:space="preserve"> </w:t>
      </w:r>
    </w:p>
    <w:p w14:paraId="0CD819F4" w14:textId="7371671D" w:rsidR="3A368239" w:rsidRPr="007713E6" w:rsidRDefault="3A368239" w:rsidP="00F90956">
      <w:pPr>
        <w:spacing w:line="240" w:lineRule="auto"/>
      </w:pPr>
    </w:p>
    <w:p w14:paraId="13ABA345" w14:textId="0A0C7AB7" w:rsidR="3A368239" w:rsidRPr="007713E6" w:rsidRDefault="3A368239" w:rsidP="00F90956">
      <w:pPr>
        <w:spacing w:line="240" w:lineRule="auto"/>
        <w:ind w:firstLine="720"/>
        <w:jc w:val="both"/>
      </w:pPr>
      <w:r w:rsidRPr="007713E6">
        <w:rPr>
          <w:rFonts w:eastAsia="Calibri"/>
        </w:rPr>
        <w:t>McKinsey &amp; Co. performed a financial survey constituting 12000 households that show 83% of the Canadians are well able to maintain their standard of living even after they stop working. The survey consisted of 9000 working households, and 3000 retired households. The survey shows the advantages of traditional defined benefit (DB) pension plans which allows a guaranteed level of income in retirement showing that 91% percent of mid to high income Canadians with a DB plan are well on track to maintain their previous standard of living.</w:t>
      </w:r>
      <w:r w:rsidR="00EC71B2">
        <w:rPr>
          <w:rStyle w:val="FootnoteReference"/>
          <w:rFonts w:eastAsia="Calibri"/>
        </w:rPr>
        <w:footnoteReference w:id="5"/>
      </w:r>
    </w:p>
    <w:p w14:paraId="4C4A60C0" w14:textId="16507A5E" w:rsidR="3A368239" w:rsidRPr="007713E6" w:rsidRDefault="3A368239" w:rsidP="00F90956">
      <w:pPr>
        <w:spacing w:line="240" w:lineRule="auto"/>
        <w:ind w:firstLine="720"/>
        <w:jc w:val="both"/>
      </w:pPr>
      <w:r w:rsidRPr="007713E6">
        <w:rPr>
          <w:rFonts w:eastAsia="Calibri"/>
        </w:rPr>
        <w:lastRenderedPageBreak/>
        <w:t xml:space="preserve">The survey also demonstrates that the people with Defined Contribution (DC) or group RRSP pension plans will have enough income to maintain equal spending patterns in retirement as before. </w:t>
      </w:r>
      <w:r w:rsidRPr="007713E6">
        <w:rPr>
          <w:rFonts w:eastAsia="Calibri"/>
          <w:lang w:val="en-CA"/>
        </w:rPr>
        <w:t>The survey used for the data assumes the retirees will have similar spending habits in the future and it is highly possible that the future generation of retirees might spend more and have higher income needs as a result.</w:t>
      </w:r>
    </w:p>
    <w:p w14:paraId="3796E209" w14:textId="7DF59B44" w:rsidR="3A368239" w:rsidRPr="007713E6" w:rsidRDefault="3A368239" w:rsidP="00F90956">
      <w:pPr>
        <w:spacing w:line="240" w:lineRule="auto"/>
        <w:ind w:firstLine="720"/>
        <w:jc w:val="both"/>
      </w:pPr>
      <w:r w:rsidRPr="007713E6">
        <w:rPr>
          <w:rFonts w:eastAsia="Calibri"/>
        </w:rPr>
        <w:t>The process of saving for retirement constitutes of both utilizing RRSP and tax free savings account (TFSA) as well as other types of investment tools. However numbers from statistics indicate that Canadians are saving a minor 4% of their current disposable income despite the huge amount of dollars invested in RRSP and TFSA and therefore have plenty to add to their current retirement basket.</w:t>
      </w:r>
      <w:r w:rsidR="00EC71B2">
        <w:rPr>
          <w:rStyle w:val="FootnoteReference"/>
          <w:rFonts w:eastAsia="Calibri"/>
        </w:rPr>
        <w:footnoteReference w:id="6"/>
      </w:r>
    </w:p>
    <w:p w14:paraId="75292001" w14:textId="1263D0C1" w:rsidR="3A368239" w:rsidRPr="007713E6" w:rsidRDefault="3A368239" w:rsidP="00F90956">
      <w:pPr>
        <w:spacing w:line="240" w:lineRule="auto"/>
        <w:ind w:firstLine="720"/>
        <w:jc w:val="both"/>
      </w:pPr>
      <w:r w:rsidRPr="007713E6">
        <w:rPr>
          <w:rFonts w:eastAsia="Calibri"/>
        </w:rPr>
        <w:t>In 2011 the total RRSP investments stands at approximately $34 billion which is a rise from $33 billion in 2010</w:t>
      </w:r>
      <w:r w:rsidRPr="007713E6">
        <w:rPr>
          <w:rFonts w:eastAsia="Calibri"/>
          <w:lang w:val="en-CA"/>
        </w:rPr>
        <w:t>. If an individual who is aged 45 contributes $2000 every year, the amount that the individual will have in his/her RRSP is approximately $75,080 assuming a 5% compound annual growth and 1.5% inflation. And therefore this can be a good estimate of how much money an individual might bring into Niagara in retirement and thus the amount that the individual is able to spent and contribute in the local economy.</w:t>
      </w:r>
    </w:p>
    <w:p w14:paraId="16BE02FC" w14:textId="2A377885" w:rsidR="3A368239" w:rsidRPr="007713E6" w:rsidRDefault="3A368239" w:rsidP="00F90956">
      <w:pPr>
        <w:pStyle w:val="NoSpacing"/>
      </w:pPr>
    </w:p>
    <w:p w14:paraId="2138D17B" w14:textId="5957CEA7" w:rsidR="3A368239" w:rsidRPr="007713E6" w:rsidRDefault="3A368239" w:rsidP="00F90956">
      <w:pPr>
        <w:pStyle w:val="Heading2"/>
        <w:spacing w:line="240" w:lineRule="auto"/>
        <w:rPr>
          <w:rFonts w:ascii="Arial" w:hAnsi="Arial" w:cs="Arial"/>
          <w:sz w:val="22"/>
          <w:szCs w:val="22"/>
        </w:rPr>
      </w:pPr>
      <w:bookmarkStart w:id="15" w:name="_Toc436307943"/>
      <w:r w:rsidRPr="007713E6">
        <w:rPr>
          <w:rFonts w:ascii="Arial" w:hAnsi="Arial" w:cs="Arial"/>
          <w:sz w:val="22"/>
          <w:szCs w:val="22"/>
        </w:rPr>
        <w:t>Savings for well retired life</w:t>
      </w:r>
      <w:bookmarkEnd w:id="15"/>
    </w:p>
    <w:p w14:paraId="75AE6970" w14:textId="792BB372" w:rsidR="3A368239" w:rsidRPr="007713E6" w:rsidRDefault="3A368239" w:rsidP="00F90956">
      <w:pPr>
        <w:pStyle w:val="NoSpacing"/>
      </w:pPr>
    </w:p>
    <w:p w14:paraId="4DB4A807" w14:textId="47F2B5E8" w:rsidR="3A368239" w:rsidRPr="007713E6" w:rsidRDefault="005A0864" w:rsidP="00F90956">
      <w:pPr>
        <w:spacing w:line="240" w:lineRule="auto"/>
        <w:ind w:firstLine="720"/>
        <w:jc w:val="both"/>
      </w:pPr>
      <w:r w:rsidRPr="007713E6">
        <w:rPr>
          <w:rFonts w:eastAsia="Calibri"/>
        </w:rPr>
        <w:t xml:space="preserve">McKinsey &amp; Co. </w:t>
      </w:r>
      <w:r w:rsidR="3A368239" w:rsidRPr="007713E6">
        <w:rPr>
          <w:rFonts w:eastAsia="Calibri"/>
        </w:rPr>
        <w:t>survey shows that most Canadians are able to live comfortably with half of their working incomes and a big portion come from the government pension plans. Therefore most Canadians have the perception that they have plenty to live on even before they have to tap into their retirement saving which will eventually double their spending powers. According to the financial services industry an individual needs to generate 60-70% of their pre-retirement income to have a well retired life. According to one prominent mutual funds company the recommended replacement ratio is preferably 80% as they believe that the retiree will continue spending as much as the individual did while working.</w:t>
      </w:r>
    </w:p>
    <w:p w14:paraId="01C07C6E" w14:textId="6A24AEBA" w:rsidR="3A368239" w:rsidRPr="007713E6" w:rsidRDefault="3A368239" w:rsidP="00F90956">
      <w:pPr>
        <w:spacing w:line="240" w:lineRule="auto"/>
        <w:ind w:firstLine="720"/>
        <w:jc w:val="both"/>
      </w:pPr>
      <w:r w:rsidRPr="007713E6">
        <w:rPr>
          <w:rFonts w:eastAsia="Calibri"/>
        </w:rPr>
        <w:t>Seniors are able to live on less after retirement mainly because their expenses are less. The seniors have already paid off their mortgages and put their kids through school. And furthermore they no longer have to save for retirement because they have already retired. And their tax bill is less because they no longer have big salaries. Therefore they have money available to spend on things they had planned before retiring.</w:t>
      </w:r>
    </w:p>
    <w:p w14:paraId="6B45E497" w14:textId="437B44CB" w:rsidR="3A368239" w:rsidRPr="007713E6" w:rsidRDefault="3A368239" w:rsidP="00F90956">
      <w:pPr>
        <w:spacing w:line="240" w:lineRule="auto"/>
        <w:ind w:firstLine="720"/>
        <w:jc w:val="both"/>
      </w:pPr>
      <w:r w:rsidRPr="007713E6">
        <w:rPr>
          <w:rFonts w:eastAsia="Calibri"/>
        </w:rPr>
        <w:t>In average the monthly benefits from Old Age security and CPP is about $ 11200 per person. So a normal working couple is expected to receive about $22,000. If both the individual from the couple worked and contributed to the CPP their whole lives the number can rise as much as $ 32000 a year. Therefore the government money makes a huge difference.</w:t>
      </w:r>
      <w:r w:rsidR="00EC71B2">
        <w:rPr>
          <w:rStyle w:val="FootnoteReference"/>
          <w:rFonts w:eastAsia="Calibri"/>
        </w:rPr>
        <w:footnoteReference w:id="7"/>
      </w:r>
      <w:r w:rsidR="006D657A">
        <w:rPr>
          <w:rStyle w:val="FootnoteReference"/>
          <w:rFonts w:eastAsia="Calibri"/>
        </w:rPr>
        <w:footnoteReference w:id="8"/>
      </w:r>
      <w:r w:rsidR="003728B6">
        <w:rPr>
          <w:rStyle w:val="FootnoteReference"/>
          <w:rFonts w:eastAsia="Calibri"/>
        </w:rPr>
        <w:footnoteReference w:id="9"/>
      </w:r>
    </w:p>
    <w:p w14:paraId="73CA58F5" w14:textId="25663135" w:rsidR="00D8089C" w:rsidRPr="007713E6" w:rsidRDefault="3A368239" w:rsidP="00F90956">
      <w:pPr>
        <w:spacing w:line="240" w:lineRule="auto"/>
        <w:ind w:firstLine="720"/>
        <w:jc w:val="both"/>
        <w:rPr>
          <w:rFonts w:eastAsia="Calibri"/>
        </w:rPr>
      </w:pPr>
      <w:r w:rsidRPr="007713E6">
        <w:rPr>
          <w:rFonts w:eastAsia="Calibri"/>
        </w:rPr>
        <w:t>Ontario is developing its own pension plan to fight the growing retiree problem. This means a more aggressive pension plan is being placed to aid in the increasing numbers of retirees. </w:t>
      </w:r>
      <w:r w:rsidR="00D8089C" w:rsidRPr="007713E6">
        <w:rPr>
          <w:rStyle w:val="FootnoteReference"/>
          <w:rFonts w:eastAsia="Calibri"/>
        </w:rPr>
        <w:footnoteReference w:id="10"/>
      </w:r>
    </w:p>
    <w:p w14:paraId="4B3112A9" w14:textId="1F1D2416" w:rsidR="007E73D8" w:rsidRPr="007713E6" w:rsidRDefault="007E73D8" w:rsidP="00F90956">
      <w:pPr>
        <w:pStyle w:val="NoSpacing"/>
      </w:pPr>
    </w:p>
    <w:p w14:paraId="13B52813" w14:textId="09EE764F" w:rsidR="3A368239" w:rsidRPr="007713E6" w:rsidRDefault="3A368239" w:rsidP="00F90956">
      <w:pPr>
        <w:pStyle w:val="Heading2"/>
        <w:spacing w:line="240" w:lineRule="auto"/>
        <w:rPr>
          <w:rFonts w:ascii="Arial" w:hAnsi="Arial" w:cs="Arial"/>
          <w:sz w:val="22"/>
          <w:szCs w:val="22"/>
        </w:rPr>
      </w:pPr>
      <w:bookmarkStart w:id="16" w:name="_Toc436307944"/>
      <w:r w:rsidRPr="007713E6">
        <w:rPr>
          <w:rFonts w:ascii="Arial" w:hAnsi="Arial" w:cs="Arial"/>
          <w:sz w:val="22"/>
          <w:szCs w:val="22"/>
        </w:rPr>
        <w:t>The services retirees want to be offered and the scope for business</w:t>
      </w:r>
      <w:bookmarkEnd w:id="16"/>
    </w:p>
    <w:p w14:paraId="7D4531B1" w14:textId="0D12460A" w:rsidR="3A368239" w:rsidRPr="007713E6" w:rsidRDefault="3A368239" w:rsidP="00F90956">
      <w:pPr>
        <w:pStyle w:val="NoSpacing"/>
      </w:pPr>
      <w:r w:rsidRPr="007713E6">
        <w:t xml:space="preserve"> </w:t>
      </w:r>
    </w:p>
    <w:p w14:paraId="09234C50" w14:textId="32B78F3D" w:rsidR="3A368239" w:rsidRPr="007713E6" w:rsidRDefault="3A368239" w:rsidP="00F90956">
      <w:pPr>
        <w:spacing w:line="240" w:lineRule="auto"/>
        <w:jc w:val="both"/>
      </w:pPr>
      <w:r w:rsidRPr="007713E6">
        <w:rPr>
          <w:rFonts w:eastAsia="Calibri"/>
        </w:rPr>
        <w:t xml:space="preserve">There is a huge business to be acquired by concentrating to buyers over the age of 50. Most marketing and business efforts are concentrated on the younger generations whereas the potential buying powers are still with their parents. These people now have a longer life than </w:t>
      </w:r>
      <w:r w:rsidRPr="007713E6">
        <w:rPr>
          <w:rFonts w:eastAsia="Calibri"/>
        </w:rPr>
        <w:lastRenderedPageBreak/>
        <w:t>before thanks to the healthcare improvements over the decade. Their lives are healthier now and they participate in a myriad of events. Therefore these consumers spend a huge sum of money in travel, explore and good healthcare. And there is a huge scope of business in trying to satisfy the needs of this age group, and the businesses that are well positioned to take on this age group and the change of demographics can expect a series of growth and healthy profits. Below are some of the criteria that the baby boomers are looking for</w:t>
      </w:r>
    </w:p>
    <w:p w14:paraId="0B1B7DAE" w14:textId="51356F7E" w:rsidR="3A368239" w:rsidRPr="007713E6" w:rsidRDefault="3A368239" w:rsidP="00F90956">
      <w:pPr>
        <w:spacing w:line="240" w:lineRule="auto"/>
        <w:jc w:val="both"/>
      </w:pPr>
      <w:r w:rsidRPr="007713E6">
        <w:rPr>
          <w:rFonts w:eastAsia="Calibri"/>
          <w:b/>
          <w:bCs/>
        </w:rPr>
        <w:t>Ease of access</w:t>
      </w:r>
      <w:r w:rsidRPr="007713E6">
        <w:rPr>
          <w:rFonts w:eastAsia="Calibri"/>
        </w:rPr>
        <w:t>- An elderly person is not charmed by technology or infrastructure. Seniors require ease of access.</w:t>
      </w:r>
      <w:r w:rsidR="00B00A07" w:rsidRPr="007713E6">
        <w:rPr>
          <w:rFonts w:eastAsia="Calibri"/>
        </w:rPr>
        <w:t xml:space="preserve"> </w:t>
      </w:r>
      <w:r w:rsidRPr="007713E6">
        <w:rPr>
          <w:rFonts w:eastAsia="Calibri"/>
        </w:rPr>
        <w:t>The seniors and retirees want products and services that addresses to their changing needs. Products and services that gratify to vision, hearing and dexterity will definitely provide a competitive advantage.</w:t>
      </w:r>
      <w:r w:rsidR="00B00A07" w:rsidRPr="007713E6">
        <w:rPr>
          <w:rFonts w:eastAsia="Calibri"/>
        </w:rPr>
        <w:t xml:space="preserve"> </w:t>
      </w:r>
      <w:r w:rsidRPr="007713E6">
        <w:rPr>
          <w:rFonts w:eastAsia="Calibri"/>
        </w:rPr>
        <w:t>Most people would like to retire in their own homes, hence it provides good business possibilities for organizations that make and supply door knobs, easy to use bathroom fixtures, bigger buttons, better lighting, and easier to use storage.</w:t>
      </w:r>
    </w:p>
    <w:p w14:paraId="2E22247C" w14:textId="1FEA8DDB" w:rsidR="3A368239" w:rsidRPr="007713E6" w:rsidRDefault="3A368239" w:rsidP="00F90956">
      <w:pPr>
        <w:spacing w:line="240" w:lineRule="auto"/>
        <w:jc w:val="both"/>
      </w:pPr>
      <w:r w:rsidRPr="007713E6">
        <w:rPr>
          <w:rFonts w:eastAsia="Calibri"/>
          <w:b/>
          <w:bCs/>
        </w:rPr>
        <w:t>Cater to their youthful attitudes</w:t>
      </w:r>
      <w:r w:rsidRPr="007713E6">
        <w:rPr>
          <w:rFonts w:eastAsia="Calibri"/>
        </w:rPr>
        <w:t>- Services that encourage and support an active middle age are very likely to be appreciated by baby boomers. Since most of their basic requirements are met such as owning a home, proper transportation and clothes; they tend to focus from things to experiences. Therefore the businesses that focus on travel, recreation and leisure tailored to the demographics of over 50 is expected to grow. People are living longer than before, and seniors want to make their life count to something. Therefore advertisement campaigns that ridicule their age must be completely avoided.</w:t>
      </w:r>
    </w:p>
    <w:p w14:paraId="4EAF33A6" w14:textId="40AF8F53" w:rsidR="3A368239" w:rsidRPr="007713E6" w:rsidRDefault="3A368239" w:rsidP="00F90956">
      <w:pPr>
        <w:spacing w:line="240" w:lineRule="auto"/>
        <w:jc w:val="both"/>
      </w:pPr>
      <w:r w:rsidRPr="007713E6">
        <w:rPr>
          <w:rFonts w:eastAsia="Calibri"/>
          <w:b/>
          <w:bCs/>
        </w:rPr>
        <w:t>Services to maintain independence</w:t>
      </w:r>
      <w:r w:rsidRPr="007713E6">
        <w:rPr>
          <w:rFonts w:eastAsia="Calibri"/>
        </w:rPr>
        <w:t>- seniors are proud of their ability to live independently. Therefore transportation n services that provide efficient and easier access to hospitals, nearby stores, malls and nearby stores makes their lives easier. Senior friendly communities allow their residents to stay longer in the area, and therefore experience important social interaction with neighbors. There is also a huge scope of business that provide food to their doorsteps.</w:t>
      </w:r>
    </w:p>
    <w:p w14:paraId="0F7F3E44" w14:textId="3493616E" w:rsidR="3A368239" w:rsidRPr="007713E6" w:rsidRDefault="3A368239" w:rsidP="00F90956">
      <w:pPr>
        <w:spacing w:line="240" w:lineRule="auto"/>
        <w:jc w:val="both"/>
      </w:pPr>
      <w:r w:rsidRPr="007713E6">
        <w:rPr>
          <w:rFonts w:eastAsia="Calibri"/>
          <w:b/>
          <w:bCs/>
        </w:rPr>
        <w:t>Smart Technology</w:t>
      </w:r>
      <w:r w:rsidRPr="007713E6">
        <w:rPr>
          <w:rFonts w:eastAsia="Calibri"/>
        </w:rPr>
        <w:t xml:space="preserve">- Safety and comfort are the most important criteria that this demographic wants. High tech equipment are generally safe to use.  Profitable services range from technology that reminds them to have their medicines to technologies that provide home alert systems. </w:t>
      </w:r>
      <w:r w:rsidR="005E1858">
        <w:rPr>
          <w:rStyle w:val="FootnoteReference"/>
          <w:rFonts w:eastAsia="Calibri"/>
        </w:rPr>
        <w:footnoteReference w:id="11"/>
      </w:r>
    </w:p>
    <w:p w14:paraId="58184A98" w14:textId="21A341C4" w:rsidR="3A368239" w:rsidRPr="007713E6" w:rsidRDefault="3A368239" w:rsidP="00F90956">
      <w:pPr>
        <w:pStyle w:val="Heading1"/>
        <w:spacing w:line="240" w:lineRule="auto"/>
        <w:rPr>
          <w:rFonts w:ascii="Arial" w:hAnsi="Arial" w:cs="Arial"/>
          <w:sz w:val="22"/>
          <w:szCs w:val="22"/>
        </w:rPr>
      </w:pPr>
      <w:bookmarkStart w:id="17" w:name="_Toc436307945"/>
      <w:r w:rsidRPr="007713E6">
        <w:rPr>
          <w:rFonts w:ascii="Arial" w:hAnsi="Arial" w:cs="Arial"/>
          <w:sz w:val="22"/>
          <w:szCs w:val="22"/>
        </w:rPr>
        <w:t>What Niagara has to offer?</w:t>
      </w:r>
      <w:bookmarkEnd w:id="17"/>
    </w:p>
    <w:p w14:paraId="0C327714" w14:textId="7FD9CEAC" w:rsidR="3A368239" w:rsidRPr="007713E6" w:rsidRDefault="3A368239" w:rsidP="00F90956">
      <w:pPr>
        <w:spacing w:line="240" w:lineRule="auto"/>
      </w:pPr>
    </w:p>
    <w:p w14:paraId="3958F20B" w14:textId="1905885A" w:rsidR="3A368239" w:rsidRPr="007713E6" w:rsidRDefault="3A368239" w:rsidP="00F90956">
      <w:pPr>
        <w:spacing w:line="240" w:lineRule="auto"/>
        <w:jc w:val="both"/>
      </w:pPr>
      <w:r w:rsidRPr="007713E6">
        <w:rPr>
          <w:rFonts w:eastAsia="Calibri"/>
          <w:b/>
          <w:bCs/>
        </w:rPr>
        <w:t>Community Involvement</w:t>
      </w:r>
      <w:r w:rsidRPr="007713E6">
        <w:rPr>
          <w:rFonts w:eastAsia="Calibri"/>
        </w:rPr>
        <w:t xml:space="preserve">- Niagara region provides various options for community work for seniors who are interested to take part in social, recreational and civic activities. Niagara's volunteer works provide needed services to the community while keeping the retirees out of expensive hospitals or long term care facilities. The region has many facilities that provide paid and unpaid volunteer opportunities and lifelong learning experiences. This provides an opportunity to the retirees to share their knowledge and wisdom with the community, younger colleagues and with each other. Institutions such as Brock University and Niagara College also provides an excellent opportunity for them to acquire new skills, resources and knowledge. It is estimated that non-profit organizations in Niagara average 60 volunteers per agency and 470 hours a month; equal to 3.12 full time jobs or $131,326 per </w:t>
      </w:r>
      <w:r w:rsidR="009F0314" w:rsidRPr="007713E6">
        <w:rPr>
          <w:rFonts w:eastAsia="Calibri"/>
        </w:rPr>
        <w:t>agency.</w:t>
      </w:r>
    </w:p>
    <w:p w14:paraId="1F2A8C22" w14:textId="11219E6C" w:rsidR="3A368239" w:rsidRPr="007713E6" w:rsidRDefault="3A368239" w:rsidP="00F90956">
      <w:pPr>
        <w:spacing w:line="240" w:lineRule="auto"/>
        <w:jc w:val="both"/>
      </w:pPr>
    </w:p>
    <w:p w14:paraId="2AEF3215" w14:textId="42D1A7AE" w:rsidR="3A368239" w:rsidRPr="007713E6" w:rsidRDefault="3A368239" w:rsidP="00F90956">
      <w:pPr>
        <w:spacing w:line="240" w:lineRule="auto"/>
        <w:jc w:val="both"/>
      </w:pPr>
      <w:r w:rsidRPr="007713E6">
        <w:rPr>
          <w:rFonts w:eastAsia="Calibri"/>
          <w:b/>
          <w:bCs/>
        </w:rPr>
        <w:t>Transportation</w:t>
      </w:r>
      <w:r w:rsidR="009F0314" w:rsidRPr="007713E6">
        <w:rPr>
          <w:rFonts w:eastAsia="Calibri"/>
          <w:b/>
          <w:bCs/>
        </w:rPr>
        <w:t>-</w:t>
      </w:r>
      <w:r w:rsidR="009F0314" w:rsidRPr="007713E6">
        <w:rPr>
          <w:rFonts w:eastAsia="Calibri"/>
        </w:rPr>
        <w:t xml:space="preserve"> The</w:t>
      </w:r>
      <w:r w:rsidRPr="007713E6">
        <w:rPr>
          <w:rFonts w:eastAsia="Calibri"/>
        </w:rPr>
        <w:t xml:space="preserve"> region provides excellent transportation that have frequent routes to the hospitals, malls, universities and nearby shops. The transportation is cheap, fast, affordable and frequent. Thus provides an excellent opportunity for retirees to travel safer and independently.</w:t>
      </w:r>
    </w:p>
    <w:p w14:paraId="6CCDAF73" w14:textId="134952B5" w:rsidR="3A368239" w:rsidRPr="007713E6" w:rsidRDefault="3A368239" w:rsidP="00F90956">
      <w:pPr>
        <w:spacing w:line="240" w:lineRule="auto"/>
        <w:jc w:val="both"/>
      </w:pPr>
    </w:p>
    <w:p w14:paraId="1F4C6F8E" w14:textId="111009F2" w:rsidR="3A368239" w:rsidRPr="007713E6" w:rsidRDefault="3A368239" w:rsidP="00F90956">
      <w:pPr>
        <w:spacing w:line="240" w:lineRule="auto"/>
        <w:jc w:val="both"/>
      </w:pPr>
      <w:r w:rsidRPr="007713E6">
        <w:rPr>
          <w:rFonts w:eastAsia="Calibri"/>
          <w:b/>
          <w:bCs/>
        </w:rPr>
        <w:t>Developed Infrastructure</w:t>
      </w:r>
      <w:r w:rsidRPr="007713E6">
        <w:rPr>
          <w:rFonts w:eastAsia="Calibri"/>
        </w:rPr>
        <w:t xml:space="preserve">- Current retirees, seniors, and other residents are already provided with good housing development, healthcare, social activities, and recreational activities. Niagara regions also boasts higher voting rates by seniors than other groups in the population and actively </w:t>
      </w:r>
      <w:r w:rsidRPr="007713E6">
        <w:rPr>
          <w:rFonts w:eastAsia="Calibri"/>
        </w:rPr>
        <w:lastRenderedPageBreak/>
        <w:t>serves on local municipal and other civic bodies. The seniors in Niagara are committed to groups such as Active Living Niagara 50+ that actively pursue their unique needs.  Furthermore there are plans to acquire funds to develop an age friendly city initiative in Welland as a pilot project.</w:t>
      </w:r>
    </w:p>
    <w:p w14:paraId="4F65E8F4" w14:textId="72DBF3D9" w:rsidR="3A368239" w:rsidRPr="007713E6" w:rsidRDefault="3A368239" w:rsidP="00F90956">
      <w:pPr>
        <w:spacing w:line="240" w:lineRule="auto"/>
        <w:jc w:val="both"/>
      </w:pPr>
    </w:p>
    <w:p w14:paraId="622267DF" w14:textId="45546871" w:rsidR="3A368239" w:rsidRPr="007713E6" w:rsidRDefault="3A368239" w:rsidP="00F90956">
      <w:pPr>
        <w:spacing w:line="240" w:lineRule="auto"/>
        <w:jc w:val="both"/>
      </w:pPr>
      <w:r w:rsidRPr="007713E6">
        <w:rPr>
          <w:rFonts w:eastAsia="Calibri"/>
          <w:b/>
          <w:bCs/>
        </w:rPr>
        <w:t>Consumer Focus Health Care services-</w:t>
      </w:r>
    </w:p>
    <w:p w14:paraId="61F721FF" w14:textId="2CB87D59" w:rsidR="3A368239" w:rsidRPr="007713E6" w:rsidRDefault="3A368239" w:rsidP="004D3356">
      <w:pPr>
        <w:spacing w:line="240" w:lineRule="auto"/>
        <w:jc w:val="both"/>
      </w:pPr>
      <w:r w:rsidRPr="007713E6">
        <w:rPr>
          <w:rFonts w:eastAsia="Calibri"/>
        </w:rPr>
        <w:t xml:space="preserve">Many seniors and retirees have specific medical needs that go unmet frequently. Over the past year, Niagara Health System has provided specialized healthcare services across the region. Residents of the peninsula had access to a full spectrum of cancer care including radiation therapy through the hospital’s Walker Family Cancer Centre. 7,600 radiation treatments were provided to 700 patients. </w:t>
      </w:r>
    </w:p>
    <w:p w14:paraId="4B5CD5A6" w14:textId="7E6F27DC" w:rsidR="3A368239" w:rsidRPr="007713E6" w:rsidRDefault="3A368239" w:rsidP="004D3356">
      <w:pPr>
        <w:spacing w:line="240" w:lineRule="auto"/>
        <w:jc w:val="both"/>
      </w:pPr>
      <w:r w:rsidRPr="007713E6">
        <w:rPr>
          <w:rFonts w:eastAsia="Calibri"/>
        </w:rPr>
        <w:t xml:space="preserve"> Almost 1,300 cardiac care patients were able to receive diagnostic procedures at the Heart Investigation Unit (HIU). </w:t>
      </w:r>
    </w:p>
    <w:p w14:paraId="0B8CF580" w14:textId="5423A6DF" w:rsidR="3A368239" w:rsidRPr="007713E6" w:rsidRDefault="3A368239" w:rsidP="004D3356">
      <w:pPr>
        <w:spacing w:line="240" w:lineRule="auto"/>
        <w:jc w:val="both"/>
      </w:pPr>
      <w:r w:rsidRPr="007713E6">
        <w:rPr>
          <w:rFonts w:eastAsia="Calibri"/>
        </w:rPr>
        <w:t xml:space="preserve">The Mental Health and Addictions Program has started seven new programs, hired 105 new staff members, and recruited seven new psychiatrists with an additional four to join the team in 2014. The availability of new longer-term mental health care has meant that many patients and families no longer have to travel outside the region for care. </w:t>
      </w:r>
    </w:p>
    <w:p w14:paraId="4D192641" w14:textId="03128FDF" w:rsidR="3A368239" w:rsidRPr="007713E6" w:rsidRDefault="3A368239" w:rsidP="004D3356">
      <w:pPr>
        <w:spacing w:line="240" w:lineRule="auto"/>
        <w:jc w:val="both"/>
      </w:pPr>
      <w:r w:rsidRPr="007713E6">
        <w:rPr>
          <w:rFonts w:eastAsia="Calibri"/>
        </w:rPr>
        <w:t xml:space="preserve">The Welland Site opened a Respirology Clinic and has been building a regional Comprehensive General Ambulatory Ophthalmology Program. The program has performed 5,600 cataract surgeries and had 2,200 patient visits. </w:t>
      </w:r>
    </w:p>
    <w:p w14:paraId="16E11881" w14:textId="46FEEE60" w:rsidR="3A368239" w:rsidRPr="007713E6" w:rsidRDefault="3A368239" w:rsidP="004D3356">
      <w:pPr>
        <w:spacing w:line="240" w:lineRule="auto"/>
        <w:jc w:val="both"/>
      </w:pPr>
      <w:r w:rsidRPr="007713E6">
        <w:rPr>
          <w:rFonts w:eastAsia="Calibri"/>
        </w:rPr>
        <w:t>The Douglas Memorial, Niagara-on-the-Lake, and Fort Erie sites have focused on building improved specialized complex and palliative care services.</w:t>
      </w:r>
      <w:r w:rsidR="005E1858">
        <w:rPr>
          <w:rStyle w:val="FootnoteReference"/>
          <w:rFonts w:eastAsia="Calibri"/>
        </w:rPr>
        <w:footnoteReference w:id="12"/>
      </w:r>
    </w:p>
    <w:p w14:paraId="65778752" w14:textId="596124E6" w:rsidR="3A368239" w:rsidRPr="007713E6" w:rsidRDefault="3A368239" w:rsidP="00F90956">
      <w:pPr>
        <w:spacing w:line="240" w:lineRule="auto"/>
        <w:jc w:val="both"/>
      </w:pPr>
    </w:p>
    <w:p w14:paraId="754A4C8C" w14:textId="27D0A657" w:rsidR="3A368239" w:rsidRPr="007713E6" w:rsidRDefault="3A368239" w:rsidP="00F90956">
      <w:pPr>
        <w:spacing w:line="240" w:lineRule="auto"/>
        <w:jc w:val="both"/>
      </w:pPr>
      <w:r w:rsidRPr="007713E6">
        <w:rPr>
          <w:rFonts w:eastAsia="Calibri"/>
          <w:b/>
          <w:bCs/>
        </w:rPr>
        <w:t>Leisure Activities-</w:t>
      </w:r>
      <w:r w:rsidRPr="007713E6">
        <w:rPr>
          <w:rFonts w:eastAsia="Calibri"/>
        </w:rPr>
        <w:t xml:space="preserve"> Most retirees want facilities that are near to where they live and that accommodates a variety of needs from the athletic younger senior to the elderly person who may be physically impaired. Niagara Falls Ontario, Canada offers residents and visitors alike a wide variety of recreational activities. </w:t>
      </w:r>
    </w:p>
    <w:p w14:paraId="376B640C" w14:textId="2D07BF81" w:rsidR="3A368239" w:rsidRPr="007713E6" w:rsidRDefault="3A368239" w:rsidP="00F90956">
      <w:pPr>
        <w:spacing w:line="240" w:lineRule="auto"/>
        <w:jc w:val="both"/>
      </w:pPr>
    </w:p>
    <w:p w14:paraId="4653D293" w14:textId="10A7D1DF" w:rsidR="3A368239" w:rsidRPr="007713E6" w:rsidRDefault="3A368239" w:rsidP="00F90956">
      <w:pPr>
        <w:spacing w:line="240" w:lineRule="auto"/>
        <w:jc w:val="both"/>
      </w:pPr>
      <w:r w:rsidRPr="007713E6">
        <w:rPr>
          <w:rFonts w:eastAsia="Calibri"/>
          <w:b/>
          <w:bCs/>
        </w:rPr>
        <w:t xml:space="preserve">Library and other services- </w:t>
      </w:r>
      <w:r w:rsidRPr="007713E6">
        <w:rPr>
          <w:rFonts w:eastAsia="Calibri"/>
        </w:rPr>
        <w:t>The region has many libraries that provide the opportunity to gain knowledge and interact with people. There are also many parks and facilities where people of all ages, income levels and physical abilities can go and have a relaxed time. Families who have children in strollers, who take part in family picnics, who ride their bicycles or run along nature trails are able to access these facilities at a minimal cost.</w:t>
      </w:r>
      <w:r w:rsidR="00155794">
        <w:rPr>
          <w:rStyle w:val="FootnoteReference"/>
          <w:rFonts w:eastAsia="Calibri"/>
        </w:rPr>
        <w:footnoteReference w:id="13"/>
      </w:r>
    </w:p>
    <w:p w14:paraId="758A4BBC" w14:textId="0FB0A990" w:rsidR="3A368239" w:rsidRPr="007713E6" w:rsidRDefault="3A368239" w:rsidP="00F90956">
      <w:pPr>
        <w:pStyle w:val="paragraph"/>
        <w:spacing w:before="0" w:beforeAutospacing="0" w:after="0" w:afterAutospacing="0"/>
        <w:rPr>
          <w:rFonts w:ascii="Arial" w:hAnsi="Arial" w:cs="Arial"/>
          <w:sz w:val="22"/>
          <w:szCs w:val="22"/>
        </w:rPr>
      </w:pPr>
    </w:p>
    <w:p w14:paraId="26328BD3" w14:textId="77777777" w:rsidR="004D3356" w:rsidRDefault="004D3356">
      <w:pPr>
        <w:spacing w:after="160" w:line="259" w:lineRule="auto"/>
        <w:rPr>
          <w:rFonts w:eastAsiaTheme="majorEastAsia"/>
          <w:color w:val="2E74B5" w:themeColor="accent1" w:themeShade="BF"/>
        </w:rPr>
      </w:pPr>
      <w:r>
        <w:br w:type="page"/>
      </w:r>
    </w:p>
    <w:p w14:paraId="02441B19" w14:textId="3284A81F" w:rsidR="3A368239" w:rsidRPr="007713E6" w:rsidRDefault="3A368239" w:rsidP="00F90956">
      <w:pPr>
        <w:pStyle w:val="Heading2"/>
        <w:spacing w:line="240" w:lineRule="auto"/>
        <w:rPr>
          <w:rFonts w:ascii="Arial" w:hAnsi="Arial" w:cs="Arial"/>
          <w:sz w:val="22"/>
          <w:szCs w:val="22"/>
        </w:rPr>
      </w:pPr>
      <w:bookmarkStart w:id="18" w:name="_Toc436307946"/>
      <w:r w:rsidRPr="007713E6">
        <w:rPr>
          <w:rFonts w:ascii="Arial" w:hAnsi="Arial" w:cs="Arial"/>
          <w:sz w:val="22"/>
          <w:szCs w:val="22"/>
        </w:rPr>
        <w:lastRenderedPageBreak/>
        <w:t>Real Estate in Ontario</w:t>
      </w:r>
      <w:bookmarkEnd w:id="18"/>
    </w:p>
    <w:p w14:paraId="01E8A6C6" w14:textId="092D9B53" w:rsidR="3A368239" w:rsidRPr="007713E6" w:rsidRDefault="3A368239" w:rsidP="00F90956">
      <w:pPr>
        <w:spacing w:line="240" w:lineRule="auto"/>
      </w:pPr>
    </w:p>
    <w:p w14:paraId="00E2E7B6" w14:textId="38E265BB" w:rsidR="3A368239" w:rsidRPr="007713E6" w:rsidRDefault="4CB1C404" w:rsidP="00F90956">
      <w:pPr>
        <w:spacing w:line="240" w:lineRule="auto"/>
      </w:pPr>
      <w:r w:rsidRPr="007713E6">
        <w:rPr>
          <w:rFonts w:eastAsiaTheme="minorEastAsia"/>
        </w:rPr>
        <w:t>To follow with the marketing slogan we want to develop, "Retire in your own home". We've decided to run price comparisons between the average priced home in Toronto vs St. Catharines, Niagara-on-the-lake, and Niagara falls.</w:t>
      </w:r>
    </w:p>
    <w:p w14:paraId="2A03B750" w14:textId="32A22125" w:rsidR="3A368239" w:rsidRPr="007713E6" w:rsidRDefault="3A368239" w:rsidP="00F90956">
      <w:pPr>
        <w:spacing w:line="240" w:lineRule="auto"/>
      </w:pPr>
    </w:p>
    <w:tbl>
      <w:tblPr>
        <w:tblStyle w:val="GridTable5Dark-Accent1"/>
        <w:tblW w:w="0" w:type="auto"/>
        <w:tblLook w:val="04A0" w:firstRow="1" w:lastRow="0" w:firstColumn="1" w:lastColumn="0" w:noHBand="0" w:noVBand="1"/>
      </w:tblPr>
      <w:tblGrid>
        <w:gridCol w:w="2339"/>
        <w:gridCol w:w="2337"/>
        <w:gridCol w:w="2337"/>
        <w:gridCol w:w="2337"/>
      </w:tblGrid>
      <w:tr w:rsidR="3A368239" w:rsidRPr="007713E6" w14:paraId="4371437E" w14:textId="77777777" w:rsidTr="000B3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9CAC588" w14:textId="6289F8D8" w:rsidR="3A368239" w:rsidRPr="007713E6" w:rsidRDefault="3A368239" w:rsidP="00F90956">
            <w:pPr>
              <w:spacing w:line="240" w:lineRule="auto"/>
            </w:pPr>
            <w:r w:rsidRPr="007713E6">
              <w:t>City/Province</w:t>
            </w:r>
          </w:p>
        </w:tc>
        <w:tc>
          <w:tcPr>
            <w:tcW w:w="2340" w:type="dxa"/>
          </w:tcPr>
          <w:p w14:paraId="090F2559" w14:textId="445381BE" w:rsidR="3A368239" w:rsidRPr="007713E6"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pPr>
            <w:r w:rsidRPr="007713E6">
              <w:t>Price</w:t>
            </w:r>
          </w:p>
        </w:tc>
        <w:tc>
          <w:tcPr>
            <w:tcW w:w="2340" w:type="dxa"/>
          </w:tcPr>
          <w:p w14:paraId="5E77D1C3" w14:textId="0C05485B" w:rsidR="3A368239" w:rsidRPr="007713E6"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pPr>
            <w:r w:rsidRPr="007713E6">
              <w:t xml:space="preserve">City </w:t>
            </w:r>
          </w:p>
        </w:tc>
        <w:tc>
          <w:tcPr>
            <w:tcW w:w="2340" w:type="dxa"/>
          </w:tcPr>
          <w:p w14:paraId="7C66FD23" w14:textId="202EB565" w:rsidR="3A368239" w:rsidRPr="007713E6"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pPr>
            <w:r w:rsidRPr="007713E6">
              <w:t>Price</w:t>
            </w:r>
          </w:p>
        </w:tc>
      </w:tr>
      <w:tr w:rsidR="3A368239" w:rsidRPr="007713E6" w14:paraId="5A71C8D3" w14:textId="77777777" w:rsidTr="000B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5F9DD3F" w14:textId="4EB7A7E5" w:rsidR="3A368239" w:rsidRPr="007713E6" w:rsidRDefault="3A368239" w:rsidP="00F90956">
            <w:pPr>
              <w:spacing w:line="240" w:lineRule="auto"/>
            </w:pPr>
            <w:r w:rsidRPr="007713E6">
              <w:t>Ontario</w:t>
            </w:r>
          </w:p>
        </w:tc>
        <w:tc>
          <w:tcPr>
            <w:tcW w:w="2340" w:type="dxa"/>
          </w:tcPr>
          <w:p w14:paraId="39496CDB" w14:textId="29094458" w:rsidR="3A368239"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t>$471,654</w:t>
            </w:r>
          </w:p>
        </w:tc>
        <w:tc>
          <w:tcPr>
            <w:tcW w:w="2340" w:type="dxa"/>
          </w:tcPr>
          <w:p w14:paraId="243A3237" w14:textId="53CF1254" w:rsidR="3A368239"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t>St. Catharines</w:t>
            </w:r>
          </w:p>
        </w:tc>
        <w:tc>
          <w:tcPr>
            <w:tcW w:w="2340" w:type="dxa"/>
          </w:tcPr>
          <w:p w14:paraId="1EFBDF25" w14:textId="59E6567B" w:rsidR="3A368239"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t>$216,503</w:t>
            </w:r>
          </w:p>
        </w:tc>
      </w:tr>
      <w:tr w:rsidR="3A368239" w:rsidRPr="007713E6" w14:paraId="7A407371" w14:textId="77777777" w:rsidTr="000B36AA">
        <w:tc>
          <w:tcPr>
            <w:cnfStyle w:val="001000000000" w:firstRow="0" w:lastRow="0" w:firstColumn="1" w:lastColumn="0" w:oddVBand="0" w:evenVBand="0" w:oddHBand="0" w:evenHBand="0" w:firstRowFirstColumn="0" w:firstRowLastColumn="0" w:lastRowFirstColumn="0" w:lastRowLastColumn="0"/>
            <w:tcW w:w="2340" w:type="dxa"/>
          </w:tcPr>
          <w:p w14:paraId="148CD63B" w14:textId="21A89341" w:rsidR="3A368239" w:rsidRPr="007713E6" w:rsidRDefault="3A368239" w:rsidP="00F90956">
            <w:pPr>
              <w:spacing w:line="240" w:lineRule="auto"/>
            </w:pPr>
            <w:r w:rsidRPr="007713E6">
              <w:t>Toronto</w:t>
            </w:r>
          </w:p>
        </w:tc>
        <w:tc>
          <w:tcPr>
            <w:tcW w:w="2340" w:type="dxa"/>
          </w:tcPr>
          <w:p w14:paraId="5AA26F8B" w14:textId="3E2A4642" w:rsidR="3A368239" w:rsidRPr="007713E6"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pPr>
            <w:r w:rsidRPr="007713E6">
              <w:t>$630,876</w:t>
            </w:r>
          </w:p>
        </w:tc>
        <w:tc>
          <w:tcPr>
            <w:tcW w:w="2340" w:type="dxa"/>
          </w:tcPr>
          <w:p w14:paraId="4E40831F" w14:textId="664ACC11" w:rsidR="3A368239" w:rsidRPr="007713E6"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pPr>
            <w:r w:rsidRPr="007713E6">
              <w:t>Niagara-on-the-lake</w:t>
            </w:r>
          </w:p>
        </w:tc>
        <w:tc>
          <w:tcPr>
            <w:tcW w:w="2340" w:type="dxa"/>
          </w:tcPr>
          <w:p w14:paraId="796128BC" w14:textId="462BB9D6" w:rsidR="3A368239" w:rsidRPr="007713E6" w:rsidRDefault="4CB1C404" w:rsidP="00F90956">
            <w:pPr>
              <w:spacing w:line="240" w:lineRule="auto"/>
              <w:cnfStyle w:val="000000000000" w:firstRow="0" w:lastRow="0" w:firstColumn="0" w:lastColumn="0" w:oddVBand="0" w:evenVBand="0" w:oddHBand="0" w:evenHBand="0" w:firstRowFirstColumn="0" w:firstRowLastColumn="0" w:lastRowFirstColumn="0" w:lastRowLastColumn="0"/>
            </w:pPr>
            <w:r w:rsidRPr="007713E6">
              <w:t>$371,298</w:t>
            </w:r>
          </w:p>
        </w:tc>
      </w:tr>
      <w:tr w:rsidR="3A368239" w:rsidRPr="007713E6" w14:paraId="1166BDB2" w14:textId="77777777" w:rsidTr="000B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BCF21C5" w14:textId="2879FFDA" w:rsidR="3A368239" w:rsidRPr="007713E6" w:rsidRDefault="3A368239" w:rsidP="00F90956">
            <w:pPr>
              <w:spacing w:line="240" w:lineRule="auto"/>
            </w:pPr>
            <w:r w:rsidRPr="007713E6">
              <w:t>Mississauga</w:t>
            </w:r>
          </w:p>
        </w:tc>
        <w:tc>
          <w:tcPr>
            <w:tcW w:w="2340" w:type="dxa"/>
          </w:tcPr>
          <w:p w14:paraId="3AAADC27" w14:textId="60781E59" w:rsidR="3A368239"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t>$522,804</w:t>
            </w:r>
          </w:p>
        </w:tc>
        <w:tc>
          <w:tcPr>
            <w:tcW w:w="2340" w:type="dxa"/>
          </w:tcPr>
          <w:p w14:paraId="52F77579" w14:textId="175BE66F" w:rsidR="3A368239"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t>Niagara falls</w:t>
            </w:r>
          </w:p>
        </w:tc>
        <w:tc>
          <w:tcPr>
            <w:tcW w:w="2340" w:type="dxa"/>
          </w:tcPr>
          <w:p w14:paraId="29E83C2E" w14:textId="28CEBF12" w:rsidR="3A368239"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t>$204,736</w:t>
            </w:r>
          </w:p>
        </w:tc>
      </w:tr>
    </w:tbl>
    <w:p w14:paraId="2940F0E2" w14:textId="0A58B98F" w:rsidR="3A368239" w:rsidRPr="007713E6" w:rsidRDefault="3A368239" w:rsidP="00F90956">
      <w:pPr>
        <w:spacing w:line="240" w:lineRule="auto"/>
      </w:pPr>
    </w:p>
    <w:p w14:paraId="065BD1A3" w14:textId="78CC356D" w:rsidR="3A368239" w:rsidRPr="007713E6" w:rsidRDefault="3A368239" w:rsidP="00F90956">
      <w:pPr>
        <w:spacing w:line="240" w:lineRule="auto"/>
      </w:pPr>
      <w:r w:rsidRPr="007713E6">
        <w:rPr>
          <w:rFonts w:eastAsiaTheme="minorEastAsia"/>
        </w:rPr>
        <w:t>The table above shows the average prices for houses in the different areas. We have decided to run a price difference test to calculate the amount of instant retirement savings generated when a retiree chooses Niagara for retirement.</w:t>
      </w:r>
    </w:p>
    <w:p w14:paraId="24DAF701" w14:textId="78CC356D" w:rsidR="3A368239" w:rsidRPr="007713E6" w:rsidRDefault="3A368239" w:rsidP="00F90956">
      <w:pPr>
        <w:spacing w:line="240" w:lineRule="auto"/>
      </w:pPr>
    </w:p>
    <w:p w14:paraId="70809BFB" w14:textId="25722292" w:rsidR="3A368239" w:rsidRPr="007713E6" w:rsidRDefault="3A368239" w:rsidP="00F90956">
      <w:pPr>
        <w:spacing w:line="240" w:lineRule="auto"/>
        <w:jc w:val="center"/>
      </w:pPr>
      <w:r w:rsidRPr="007713E6">
        <w:rPr>
          <w:noProof/>
        </w:rPr>
        <w:drawing>
          <wp:inline distT="0" distB="0" distL="0" distR="0" wp14:anchorId="28B1E739" wp14:editId="02CE9468">
            <wp:extent cx="4843069" cy="2940435"/>
            <wp:effectExtent l="0" t="0" r="0" b="0"/>
            <wp:docPr id="133053843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4855466" cy="2947962"/>
                    </a:xfrm>
                    <a:prstGeom prst="rect">
                      <a:avLst/>
                    </a:prstGeom>
                  </pic:spPr>
                </pic:pic>
              </a:graphicData>
            </a:graphic>
          </wp:inline>
        </w:drawing>
      </w:r>
    </w:p>
    <w:p w14:paraId="4A201BF1" w14:textId="77777777" w:rsidR="00444C10" w:rsidRPr="007713E6" w:rsidRDefault="00444C10" w:rsidP="00F90956">
      <w:pPr>
        <w:spacing w:line="240" w:lineRule="auto"/>
        <w:jc w:val="center"/>
      </w:pPr>
    </w:p>
    <w:p w14:paraId="63655BDD" w14:textId="567FB79D" w:rsidR="3A368239" w:rsidRPr="007713E6" w:rsidRDefault="3A368239" w:rsidP="00F90956">
      <w:pPr>
        <w:spacing w:line="240" w:lineRule="auto"/>
        <w:jc w:val="both"/>
        <w:rPr>
          <w:rFonts w:eastAsia="Calibri"/>
        </w:rPr>
      </w:pPr>
      <w:r w:rsidRPr="007713E6">
        <w:rPr>
          <w:rFonts w:eastAsiaTheme="minorEastAsia"/>
        </w:rPr>
        <w:t>On average, a person selling his house in Toronto can make up to $414 thousand dollars by selling his current home and purchasing one in St. Catharines. If we were to calculate that account with the typical investment interest factor for Canada, a moderate investor would expect a 6% rate of return on his investments according to TD Canada Trust</w:t>
      </w:r>
      <w:r w:rsidRPr="007713E6">
        <w:rPr>
          <w:rFonts w:eastAsia="Calibri"/>
        </w:rPr>
        <w:t>.  Calculating the future value of this amount compounded annually for 10 years would grant the retiree investor an additional $328 thousand dollars totaling to $742 thousand dollars.</w:t>
      </w:r>
      <w:r w:rsidR="00D8089C" w:rsidRPr="007713E6">
        <w:rPr>
          <w:rStyle w:val="FootnoteReference"/>
          <w:rFonts w:eastAsia="Calibri"/>
        </w:rPr>
        <w:footnoteReference w:id="14"/>
      </w:r>
      <w:r w:rsidR="00CF0C6E" w:rsidRPr="007713E6">
        <w:rPr>
          <w:rStyle w:val="FootnoteReference"/>
          <w:rFonts w:eastAsia="Calibri"/>
        </w:rPr>
        <w:footnoteReference w:id="15"/>
      </w:r>
      <w:r w:rsidR="00CF0C6E" w:rsidRPr="007713E6">
        <w:rPr>
          <w:rStyle w:val="FootnoteReference"/>
          <w:rFonts w:eastAsia="Calibri"/>
        </w:rPr>
        <w:footnoteReference w:id="16"/>
      </w:r>
      <w:r w:rsidR="00610826" w:rsidRPr="007713E6">
        <w:rPr>
          <w:rStyle w:val="FootnoteReference"/>
          <w:rFonts w:eastAsia="Calibri"/>
        </w:rPr>
        <w:footnoteReference w:id="17"/>
      </w:r>
    </w:p>
    <w:p w14:paraId="517AFAC5" w14:textId="77777777" w:rsidR="00CF0C6E" w:rsidRPr="007713E6" w:rsidRDefault="00CF0C6E" w:rsidP="00F90956">
      <w:pPr>
        <w:spacing w:line="240" w:lineRule="auto"/>
        <w:jc w:val="both"/>
      </w:pPr>
    </w:p>
    <w:p w14:paraId="272A6342" w14:textId="77777777" w:rsidR="004D3356" w:rsidRDefault="004D3356">
      <w:pPr>
        <w:spacing w:after="160" w:line="259" w:lineRule="auto"/>
        <w:rPr>
          <w:rFonts w:eastAsiaTheme="majorEastAsia"/>
          <w:color w:val="2E74B5" w:themeColor="accent1" w:themeShade="BF"/>
        </w:rPr>
      </w:pPr>
      <w:r>
        <w:br w:type="page"/>
      </w:r>
    </w:p>
    <w:p w14:paraId="4ECC08AB" w14:textId="14309755" w:rsidR="3A368239" w:rsidRPr="007713E6" w:rsidRDefault="3A368239" w:rsidP="00F90956">
      <w:pPr>
        <w:pStyle w:val="Heading2"/>
        <w:spacing w:line="240" w:lineRule="auto"/>
        <w:rPr>
          <w:rFonts w:ascii="Arial" w:hAnsi="Arial" w:cs="Arial"/>
          <w:sz w:val="22"/>
          <w:szCs w:val="22"/>
        </w:rPr>
      </w:pPr>
      <w:bookmarkStart w:id="19" w:name="_Toc436307947"/>
      <w:r w:rsidRPr="007713E6">
        <w:rPr>
          <w:rFonts w:ascii="Arial" w:hAnsi="Arial" w:cs="Arial"/>
          <w:sz w:val="22"/>
          <w:szCs w:val="22"/>
        </w:rPr>
        <w:lastRenderedPageBreak/>
        <w:t>Spreading Awareness</w:t>
      </w:r>
      <w:bookmarkEnd w:id="19"/>
    </w:p>
    <w:p w14:paraId="6487A40D" w14:textId="7371671D" w:rsidR="3A368239" w:rsidRPr="007713E6" w:rsidRDefault="3A368239" w:rsidP="00F90956">
      <w:pPr>
        <w:pStyle w:val="NoSpacing"/>
      </w:pPr>
    </w:p>
    <w:p w14:paraId="6DEDF199" w14:textId="08E6ABED" w:rsidR="3A368239" w:rsidRPr="007713E6" w:rsidRDefault="3A368239" w:rsidP="00F90956">
      <w:pPr>
        <w:spacing w:line="240" w:lineRule="auto"/>
        <w:jc w:val="both"/>
      </w:pPr>
      <w:r w:rsidRPr="007713E6">
        <w:rPr>
          <w:rFonts w:eastAsiaTheme="minorEastAsia"/>
        </w:rPr>
        <w:t>Simultaneous to mak</w:t>
      </w:r>
      <w:r w:rsidR="00D415D9" w:rsidRPr="007713E6">
        <w:rPr>
          <w:rFonts w:eastAsiaTheme="minorEastAsia"/>
        </w:rPr>
        <w:t>e</w:t>
      </w:r>
      <w:r w:rsidRPr="007713E6">
        <w:rPr>
          <w:rFonts w:eastAsiaTheme="minorEastAsia"/>
        </w:rPr>
        <w:t xml:space="preserve"> Niagara an elderly friendly region, a marketing firm should be hired in order to spread awareness regarding the current developments happening in the area. The different municipalities should agree on a marketing campaign that would benefit the Niagara region.</w:t>
      </w:r>
    </w:p>
    <w:p w14:paraId="03937727" w14:textId="5B6D8C21" w:rsidR="3A368239" w:rsidRPr="007713E6" w:rsidRDefault="3A368239" w:rsidP="00F90956">
      <w:pPr>
        <w:spacing w:line="240" w:lineRule="auto"/>
        <w:jc w:val="both"/>
      </w:pPr>
      <w:r w:rsidRPr="007713E6">
        <w:rPr>
          <w:rFonts w:eastAsiaTheme="minorEastAsia"/>
        </w:rPr>
        <w:t xml:space="preserve"> The ad campaign formulated should use all the tools of marketing mix i.e. Product</w:t>
      </w:r>
      <w:r w:rsidR="00D415D9" w:rsidRPr="007713E6">
        <w:rPr>
          <w:rFonts w:eastAsiaTheme="minorEastAsia"/>
        </w:rPr>
        <w:t xml:space="preserve"> </w:t>
      </w:r>
      <w:r w:rsidRPr="007713E6">
        <w:rPr>
          <w:rFonts w:eastAsiaTheme="minorEastAsia"/>
        </w:rPr>
        <w:t>(Niagara), Price</w:t>
      </w:r>
      <w:r w:rsidR="00610826" w:rsidRPr="007713E6">
        <w:rPr>
          <w:rFonts w:eastAsiaTheme="minorEastAsia"/>
        </w:rPr>
        <w:t xml:space="preserve"> </w:t>
      </w:r>
      <w:r w:rsidRPr="007713E6">
        <w:rPr>
          <w:rFonts w:eastAsiaTheme="minorEastAsia"/>
        </w:rPr>
        <w:t>(Cost of Living), Place</w:t>
      </w:r>
      <w:r w:rsidR="0059239F">
        <w:rPr>
          <w:rFonts w:eastAsiaTheme="minorEastAsia"/>
        </w:rPr>
        <w:t xml:space="preserve"> </w:t>
      </w:r>
      <w:r w:rsidRPr="007713E6">
        <w:rPr>
          <w:rFonts w:eastAsiaTheme="minorEastAsia"/>
        </w:rPr>
        <w:t>(own home or long term center) and Promotion</w:t>
      </w:r>
      <w:r w:rsidR="00DB15BC">
        <w:rPr>
          <w:rFonts w:eastAsiaTheme="minorEastAsia"/>
        </w:rPr>
        <w:t xml:space="preserve"> </w:t>
      </w:r>
      <w:r w:rsidRPr="007713E6">
        <w:rPr>
          <w:rFonts w:eastAsiaTheme="minorEastAsia"/>
        </w:rPr>
        <w:t>(senior activity centers, scenic views). The main objective of this process is to reach the maximum number of retirees in shortest possible time. The slogan we want to use, which we believe is our major selling point, "retire in your own home", many retirees and seniors dislike the idea of leaving their homes for the long term care group homes. The prices we are offering, we are giving retirees the chance to settle down without being forced off to a senior group living environment.</w:t>
      </w:r>
    </w:p>
    <w:p w14:paraId="6CB6C0D1" w14:textId="7ACF8D2D" w:rsidR="3A368239" w:rsidRPr="007713E6" w:rsidRDefault="00941269" w:rsidP="00F90956">
      <w:pPr>
        <w:pStyle w:val="Heading1"/>
        <w:spacing w:line="240" w:lineRule="auto"/>
        <w:rPr>
          <w:rFonts w:ascii="Arial" w:hAnsi="Arial" w:cs="Arial"/>
          <w:sz w:val="22"/>
          <w:szCs w:val="22"/>
        </w:rPr>
      </w:pPr>
      <w:bookmarkStart w:id="20" w:name="_Toc436307948"/>
      <w:r w:rsidRPr="007713E6">
        <w:rPr>
          <w:rFonts w:ascii="Arial" w:hAnsi="Arial" w:cs="Arial"/>
          <w:sz w:val="22"/>
          <w:szCs w:val="22"/>
        </w:rPr>
        <w:t>Healthcare i</w:t>
      </w:r>
      <w:r w:rsidR="3A368239" w:rsidRPr="007713E6">
        <w:rPr>
          <w:rFonts w:ascii="Arial" w:hAnsi="Arial" w:cs="Arial"/>
          <w:sz w:val="22"/>
          <w:szCs w:val="22"/>
        </w:rPr>
        <w:t>n Canada</w:t>
      </w:r>
      <w:bookmarkEnd w:id="20"/>
    </w:p>
    <w:p w14:paraId="089F539D" w14:textId="69BEE376" w:rsidR="3A368239" w:rsidRPr="00F90956" w:rsidRDefault="3A368239" w:rsidP="00F90956">
      <w:pPr>
        <w:spacing w:line="240" w:lineRule="auto"/>
        <w:jc w:val="both"/>
        <w:rPr>
          <w:rFonts w:eastAsiaTheme="minorEastAsia"/>
        </w:rPr>
      </w:pPr>
    </w:p>
    <w:p w14:paraId="1C85EC8F" w14:textId="6D904E21" w:rsidR="3A368239" w:rsidRPr="00F90956" w:rsidRDefault="3A368239" w:rsidP="00F90956">
      <w:pPr>
        <w:spacing w:line="240" w:lineRule="auto"/>
        <w:jc w:val="both"/>
        <w:rPr>
          <w:rFonts w:eastAsiaTheme="minorEastAsia"/>
        </w:rPr>
      </w:pPr>
      <w:r w:rsidRPr="00F90956">
        <w:t>The healthcare sector in Canada is in a constant state of evolution. The key trends involve accountability, which influences transparency within the system. There is also a large demand for medical services due to the commonness of chronic diseases and the aging population.  The healthcare sector is also affected by consumerism, where patients are demanding for a wider variety of choices when it comes to their treatment, this promotes healthcare to become more personal and innovative. Evidence based medicine is used all the time to collect data on disease and provide protocols in dealing and treating them. Going forward into the future, healthcare catering for all Canadians is surely going to be a challenging task</w:t>
      </w:r>
      <w:r w:rsidR="00824F13">
        <w:t>.</w:t>
      </w:r>
      <w:r w:rsidR="00824F13">
        <w:rPr>
          <w:rStyle w:val="FootnoteReference"/>
        </w:rPr>
        <w:footnoteReference w:id="18"/>
      </w:r>
    </w:p>
    <w:p w14:paraId="7D052E7B" w14:textId="1A7D8510" w:rsidR="3A368239" w:rsidRPr="007713E6" w:rsidRDefault="3A368239" w:rsidP="00F90956">
      <w:pPr>
        <w:pStyle w:val="NoSpacing"/>
      </w:pPr>
    </w:p>
    <w:p w14:paraId="6C7FB81C" w14:textId="5C8F840B" w:rsidR="3A368239" w:rsidRPr="007713E6" w:rsidRDefault="3A368239" w:rsidP="00F90956">
      <w:pPr>
        <w:pStyle w:val="Heading2"/>
        <w:spacing w:line="240" w:lineRule="auto"/>
        <w:rPr>
          <w:rFonts w:ascii="Arial" w:hAnsi="Arial" w:cs="Arial"/>
          <w:sz w:val="22"/>
          <w:szCs w:val="22"/>
        </w:rPr>
      </w:pPr>
      <w:bookmarkStart w:id="21" w:name="_Toc436307949"/>
      <w:r w:rsidRPr="007713E6">
        <w:rPr>
          <w:rFonts w:ascii="Arial" w:hAnsi="Arial" w:cs="Arial"/>
          <w:sz w:val="22"/>
          <w:szCs w:val="22"/>
        </w:rPr>
        <w:t>Health Care Revenue and Expenses</w:t>
      </w:r>
      <w:bookmarkEnd w:id="21"/>
      <w:r w:rsidRPr="007713E6">
        <w:rPr>
          <w:rFonts w:ascii="Arial" w:hAnsi="Arial" w:cs="Arial"/>
          <w:sz w:val="22"/>
          <w:szCs w:val="22"/>
        </w:rPr>
        <w:t xml:space="preserve"> </w:t>
      </w:r>
    </w:p>
    <w:p w14:paraId="3CDFD5F7" w14:textId="5C8F840B" w:rsidR="3A368239" w:rsidRPr="007713E6" w:rsidRDefault="3A368239" w:rsidP="00F90956">
      <w:pPr>
        <w:pStyle w:val="paragraph"/>
        <w:spacing w:before="0" w:beforeAutospacing="0" w:after="0" w:afterAutospacing="0"/>
        <w:rPr>
          <w:rFonts w:ascii="Arial" w:hAnsi="Arial" w:cs="Arial"/>
          <w:sz w:val="22"/>
          <w:szCs w:val="22"/>
        </w:rPr>
      </w:pPr>
    </w:p>
    <w:p w14:paraId="17A932D1" w14:textId="5C8F840B" w:rsidR="3A368239" w:rsidRPr="007713E6" w:rsidRDefault="3A368239" w:rsidP="00F90956">
      <w:pPr>
        <w:pStyle w:val="paragraph"/>
        <w:spacing w:before="0" w:beforeAutospacing="0" w:after="0" w:afterAutospacing="0"/>
        <w:jc w:val="both"/>
        <w:rPr>
          <w:rFonts w:ascii="Arial" w:hAnsi="Arial" w:cs="Arial"/>
          <w:sz w:val="22"/>
          <w:szCs w:val="22"/>
        </w:rPr>
      </w:pPr>
      <w:r w:rsidRPr="007713E6">
        <w:rPr>
          <w:rStyle w:val="normaltextrun"/>
          <w:rFonts w:ascii="Arial" w:eastAsiaTheme="minorEastAsia" w:hAnsi="Arial" w:cs="Arial"/>
          <w:color w:val="000000" w:themeColor="text1"/>
          <w:sz w:val="22"/>
          <w:szCs w:val="22"/>
        </w:rPr>
        <w:t>As the table clearly shows the maximum expenditure is done by the Ontario province due to its size and population. Ontario government spends over 37% of the entire Canada in which the public sector spends over 68% whereas the rest is covered by the private sector. The ever expanding Ontario region population needs constant health care facilities and the statistics shows that private sector plays a crucial role in it. Niagara region has a lot to offer such as land, personnel etc which is very attractive for private businesses.</w:t>
      </w:r>
    </w:p>
    <w:p w14:paraId="05045507" w14:textId="5C8F840B" w:rsidR="3A368239" w:rsidRPr="007713E6" w:rsidRDefault="3A368239" w:rsidP="00F90956">
      <w:pPr>
        <w:pStyle w:val="paragraph"/>
        <w:spacing w:before="0" w:beforeAutospacing="0" w:after="0" w:afterAutospacing="0"/>
        <w:rPr>
          <w:rFonts w:ascii="Arial" w:hAnsi="Arial" w:cs="Arial"/>
          <w:sz w:val="22"/>
          <w:szCs w:val="22"/>
        </w:rPr>
      </w:pPr>
    </w:p>
    <w:p w14:paraId="394ED972" w14:textId="77777777" w:rsidR="004D3356" w:rsidRDefault="004D3356">
      <w:pPr>
        <w:spacing w:after="160" w:line="259" w:lineRule="auto"/>
        <w:rPr>
          <w:rFonts w:eastAsiaTheme="majorEastAsia"/>
          <w:color w:val="2E74B5" w:themeColor="accent1" w:themeShade="BF"/>
        </w:rPr>
      </w:pPr>
      <w:r>
        <w:br w:type="page"/>
      </w:r>
    </w:p>
    <w:p w14:paraId="5F2C94F1" w14:textId="202EAA7A" w:rsidR="45203C09" w:rsidRPr="007713E6" w:rsidRDefault="3A368239" w:rsidP="00F90956">
      <w:pPr>
        <w:pStyle w:val="Heading2"/>
        <w:spacing w:line="240" w:lineRule="auto"/>
        <w:rPr>
          <w:rFonts w:ascii="Arial" w:hAnsi="Arial" w:cs="Arial"/>
          <w:sz w:val="22"/>
          <w:szCs w:val="22"/>
        </w:rPr>
      </w:pPr>
      <w:bookmarkStart w:id="22" w:name="_Toc436307950"/>
      <w:r w:rsidRPr="007713E6">
        <w:rPr>
          <w:rFonts w:ascii="Arial" w:hAnsi="Arial" w:cs="Arial"/>
          <w:sz w:val="22"/>
          <w:szCs w:val="22"/>
        </w:rPr>
        <w:lastRenderedPageBreak/>
        <w:t>Health Expenditure Summary, by Province/Territory and Canada, 2014</w:t>
      </w:r>
      <w:bookmarkEnd w:id="22"/>
    </w:p>
    <w:p w14:paraId="5CDDBC4A" w14:textId="77777777" w:rsidR="00731E41" w:rsidRPr="007713E6" w:rsidRDefault="00731E41" w:rsidP="00F90956">
      <w:pPr>
        <w:spacing w:line="240" w:lineRule="auto"/>
        <w:jc w:val="center"/>
      </w:pPr>
    </w:p>
    <w:p w14:paraId="3C6CE322" w14:textId="6340103F" w:rsidR="45203C09" w:rsidRPr="007713E6" w:rsidRDefault="45203C09" w:rsidP="00F90956">
      <w:pPr>
        <w:spacing w:line="240" w:lineRule="auto"/>
        <w:jc w:val="center"/>
      </w:pPr>
      <w:r w:rsidRPr="007713E6">
        <w:rPr>
          <w:noProof/>
        </w:rPr>
        <w:drawing>
          <wp:inline distT="0" distB="0" distL="0" distR="0" wp14:anchorId="6269374D" wp14:editId="0EB83346">
            <wp:extent cx="5943600" cy="3209925"/>
            <wp:effectExtent l="0" t="0" r="0" b="0"/>
            <wp:docPr id="249562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5943600" cy="3209925"/>
                    </a:xfrm>
                    <a:prstGeom prst="rect">
                      <a:avLst/>
                    </a:prstGeom>
                  </pic:spPr>
                </pic:pic>
              </a:graphicData>
            </a:graphic>
          </wp:inline>
        </w:drawing>
      </w:r>
    </w:p>
    <w:p w14:paraId="413DC3A8" w14:textId="77777777" w:rsidR="00DB15BC" w:rsidRDefault="00DB15BC" w:rsidP="00F90956">
      <w:pPr>
        <w:spacing w:line="240" w:lineRule="auto"/>
        <w:jc w:val="both"/>
        <w:rPr>
          <w:rFonts w:eastAsiaTheme="minorEastAsia"/>
        </w:rPr>
      </w:pPr>
    </w:p>
    <w:p w14:paraId="3120EF1E" w14:textId="31C28616" w:rsidR="047BD51D" w:rsidRPr="007713E6" w:rsidRDefault="3A368239" w:rsidP="00F90956">
      <w:pPr>
        <w:spacing w:line="240" w:lineRule="auto"/>
        <w:jc w:val="both"/>
      </w:pPr>
      <w:r w:rsidRPr="007713E6">
        <w:rPr>
          <w:rFonts w:eastAsiaTheme="minorEastAsia"/>
        </w:rPr>
        <w:t xml:space="preserve">Based on Stats Canada data, during the year starting April 1, 2013 and ending March 31st, 2014, there were 1,519 long-term care facilities in Canada serving 149,488 residents. The long-term care industry generated $10.9 billion, $10.8 billion worth of expenses were also generated alongside the revenues. Regardless of the low profit margin, $7.2 billion of the $10.8 were expensed as wages for employees in those facilities. That is a huge work force that is only expected to get better, with demand being extremely large at the moment. </w:t>
      </w:r>
      <w:r w:rsidR="00F7755B">
        <w:rPr>
          <w:rStyle w:val="FootnoteReference"/>
          <w:rFonts w:eastAsiaTheme="minorEastAsia"/>
        </w:rPr>
        <w:footnoteReference w:id="19"/>
      </w:r>
      <w:r w:rsidR="00F7755B" w:rsidRPr="007713E6">
        <w:t xml:space="preserve"> </w:t>
      </w:r>
    </w:p>
    <w:p w14:paraId="41F79324" w14:textId="15C126E2" w:rsidR="3A368239" w:rsidRPr="007713E6" w:rsidRDefault="3A368239" w:rsidP="00F90956">
      <w:pPr>
        <w:pStyle w:val="NoSpacing"/>
      </w:pPr>
    </w:p>
    <w:p w14:paraId="2B266EE8" w14:textId="3A0BC24F" w:rsidR="047BD51D" w:rsidRPr="007713E6" w:rsidRDefault="047BD51D" w:rsidP="00F90956">
      <w:pPr>
        <w:pStyle w:val="Heading2"/>
        <w:spacing w:line="240" w:lineRule="auto"/>
        <w:rPr>
          <w:rFonts w:ascii="Arial" w:hAnsi="Arial" w:cs="Arial"/>
          <w:sz w:val="22"/>
          <w:szCs w:val="22"/>
        </w:rPr>
      </w:pPr>
      <w:bookmarkStart w:id="23" w:name="_Toc436307951"/>
      <w:r w:rsidRPr="007713E6">
        <w:rPr>
          <w:rFonts w:ascii="Arial" w:hAnsi="Arial" w:cs="Arial"/>
          <w:sz w:val="22"/>
          <w:szCs w:val="22"/>
        </w:rPr>
        <w:t>Expense forecast</w:t>
      </w:r>
      <w:bookmarkEnd w:id="23"/>
    </w:p>
    <w:p w14:paraId="2F7E6565" w14:textId="77777777" w:rsidR="009F0314" w:rsidRPr="007713E6" w:rsidRDefault="009F0314" w:rsidP="00F90956">
      <w:pPr>
        <w:spacing w:line="240" w:lineRule="auto"/>
      </w:pPr>
    </w:p>
    <w:p w14:paraId="3BC23ACF" w14:textId="6C161895" w:rsidR="047BD51D" w:rsidRPr="007713E6" w:rsidRDefault="047BD51D" w:rsidP="00F90956">
      <w:pPr>
        <w:spacing w:line="240" w:lineRule="auto"/>
      </w:pPr>
      <w:r w:rsidRPr="007713E6">
        <w:rPr>
          <w:rFonts w:eastAsia="Calibri"/>
        </w:rPr>
        <w:t xml:space="preserve">Total health expenditure is expected to amount to $6,105 per Canadian in 2015 and the projections for health spending in Canada could reach $219.1 billion which accounts for 10.9% of Canada’s GDP in 2015. </w:t>
      </w:r>
    </w:p>
    <w:p w14:paraId="6FB1F566" w14:textId="7B260112" w:rsidR="047BD51D" w:rsidRPr="007713E6" w:rsidRDefault="047BD51D" w:rsidP="00F90956">
      <w:pPr>
        <w:spacing w:line="240" w:lineRule="auto"/>
        <w:jc w:val="center"/>
      </w:pPr>
      <w:r w:rsidRPr="007713E6">
        <w:rPr>
          <w:noProof/>
        </w:rPr>
        <w:drawing>
          <wp:inline distT="0" distB="0" distL="0" distR="0" wp14:anchorId="29E19390" wp14:editId="059CBBF4">
            <wp:extent cx="3381375" cy="2172023"/>
            <wp:effectExtent l="0" t="0" r="0" b="0"/>
            <wp:docPr id="14039801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3390347" cy="2177786"/>
                    </a:xfrm>
                    <a:prstGeom prst="rect">
                      <a:avLst/>
                    </a:prstGeom>
                  </pic:spPr>
                </pic:pic>
              </a:graphicData>
            </a:graphic>
          </wp:inline>
        </w:drawing>
      </w:r>
    </w:p>
    <w:p w14:paraId="1FA5A695" w14:textId="6BA5BA7A" w:rsidR="047BD51D" w:rsidRPr="007713E6" w:rsidRDefault="047BD51D" w:rsidP="00F90956">
      <w:pPr>
        <w:spacing w:line="240" w:lineRule="auto"/>
      </w:pPr>
      <w:r w:rsidRPr="007713E6">
        <w:rPr>
          <w:rFonts w:eastAsia="Calibri,Segoe UI,Times New Roma"/>
          <w:color w:val="auto"/>
        </w:rPr>
        <w:lastRenderedPageBreak/>
        <w:t> </w:t>
      </w:r>
    </w:p>
    <w:p w14:paraId="4A99A2B4" w14:textId="5EF926A0" w:rsidR="047BD51D" w:rsidRDefault="047BD51D" w:rsidP="00F90956">
      <w:pPr>
        <w:spacing w:line="240" w:lineRule="auto"/>
        <w:rPr>
          <w:rFonts w:eastAsia="Calibri"/>
        </w:rPr>
      </w:pPr>
      <w:r w:rsidRPr="007713E6">
        <w:rPr>
          <w:rFonts w:eastAsia="Calibri"/>
        </w:rPr>
        <w:t>The cost for Canadians 65 and older population</w:t>
      </w:r>
      <w:r w:rsidR="00B00A07" w:rsidRPr="007713E6">
        <w:rPr>
          <w:rFonts w:eastAsia="Calibri"/>
        </w:rPr>
        <w:t xml:space="preserve"> is $11,598 </w:t>
      </w:r>
      <w:r w:rsidRPr="007713E6">
        <w:rPr>
          <w:rFonts w:eastAsia="Calibri"/>
        </w:rPr>
        <w:t>in 2013 according to Canadian institute for health information, which is the highest amongst any other age group.</w:t>
      </w:r>
      <w:r w:rsidR="00562EB1" w:rsidRPr="007713E6">
        <w:rPr>
          <w:rStyle w:val="FootnoteReference"/>
          <w:rFonts w:eastAsia="Calibri"/>
        </w:rPr>
        <w:footnoteReference w:id="20"/>
      </w:r>
    </w:p>
    <w:p w14:paraId="73D98BC1" w14:textId="77777777" w:rsidR="00DB15BC" w:rsidRPr="007713E6" w:rsidRDefault="00DB15BC" w:rsidP="00F90956">
      <w:pPr>
        <w:spacing w:line="240" w:lineRule="auto"/>
      </w:pPr>
    </w:p>
    <w:p w14:paraId="0F5BBFE5" w14:textId="16FFEED7" w:rsidR="047BD51D" w:rsidRPr="007713E6" w:rsidRDefault="047BD51D" w:rsidP="00F90956">
      <w:pPr>
        <w:spacing w:line="240" w:lineRule="auto"/>
        <w:jc w:val="center"/>
      </w:pPr>
      <w:r w:rsidRPr="007713E6">
        <w:rPr>
          <w:noProof/>
        </w:rPr>
        <w:drawing>
          <wp:inline distT="0" distB="0" distL="0" distR="0" wp14:anchorId="2983F327" wp14:editId="54967348">
            <wp:extent cx="4267200" cy="3276598"/>
            <wp:effectExtent l="0" t="0" r="0" b="635"/>
            <wp:docPr id="14864919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4278819" cy="3285520"/>
                    </a:xfrm>
                    <a:prstGeom prst="rect">
                      <a:avLst/>
                    </a:prstGeom>
                  </pic:spPr>
                </pic:pic>
              </a:graphicData>
            </a:graphic>
          </wp:inline>
        </w:drawing>
      </w:r>
    </w:p>
    <w:p w14:paraId="6C606DBB" w14:textId="5149AE0B" w:rsidR="047BD51D" w:rsidRPr="007713E6" w:rsidRDefault="047BD51D" w:rsidP="00F90956">
      <w:pPr>
        <w:spacing w:line="240" w:lineRule="auto"/>
      </w:pPr>
    </w:p>
    <w:p w14:paraId="223CD0E4" w14:textId="0C0CAEF6" w:rsidR="047BD51D" w:rsidRPr="007713E6" w:rsidRDefault="3A368239" w:rsidP="00F90956">
      <w:pPr>
        <w:spacing w:line="240" w:lineRule="auto"/>
      </w:pPr>
      <w:r w:rsidRPr="007713E6">
        <w:rPr>
          <w:rFonts w:eastAsia="Calibri"/>
        </w:rPr>
        <w:t>Retiree’s population in Ontario is 2,211,152 and the cost per capita is $11,598, which is equal to $25,644,940,896</w:t>
      </w:r>
    </w:p>
    <w:p w14:paraId="4662D929" w14:textId="63F116C1" w:rsidR="047BD51D" w:rsidRPr="007713E6" w:rsidRDefault="047BD51D" w:rsidP="00F90956">
      <w:pPr>
        <w:spacing w:line="240" w:lineRule="auto"/>
      </w:pPr>
      <w:r w:rsidRPr="007713E6">
        <w:rPr>
          <w:rFonts w:eastAsia="Calibri"/>
        </w:rPr>
        <w:t xml:space="preserve"> </w:t>
      </w:r>
    </w:p>
    <w:p w14:paraId="790766A0" w14:textId="1A172DA4" w:rsidR="047BD51D" w:rsidRPr="003B2196" w:rsidRDefault="3A368239" w:rsidP="00F90956">
      <w:pPr>
        <w:spacing w:line="240" w:lineRule="auto"/>
      </w:pPr>
      <w:r w:rsidRPr="003B2196">
        <w:rPr>
          <w:rFonts w:eastAsia="Calibri"/>
          <w:bCs/>
        </w:rPr>
        <w:t>2,211,152 x 11,598 = $25,644,940,896</w:t>
      </w:r>
    </w:p>
    <w:p w14:paraId="28DC70A7" w14:textId="4D36E70E" w:rsidR="047BD51D" w:rsidRPr="007713E6" w:rsidRDefault="047BD51D" w:rsidP="00F90956">
      <w:pPr>
        <w:spacing w:line="240" w:lineRule="auto"/>
      </w:pPr>
      <w:r w:rsidRPr="007713E6">
        <w:rPr>
          <w:rFonts w:eastAsia="Calibri"/>
        </w:rPr>
        <w:t xml:space="preserve"> </w:t>
      </w:r>
    </w:p>
    <w:p w14:paraId="184B11FB" w14:textId="7F203CF8" w:rsidR="047BD51D" w:rsidRPr="007713E6" w:rsidRDefault="047BD51D" w:rsidP="00F90956">
      <w:pPr>
        <w:spacing w:line="240" w:lineRule="auto"/>
      </w:pPr>
      <w:r w:rsidRPr="007713E6">
        <w:rPr>
          <w:rFonts w:eastAsia="Calibri"/>
        </w:rPr>
        <w:t xml:space="preserve">Percentage of Ontario's population over 65 years of age is </w:t>
      </w:r>
    </w:p>
    <w:p w14:paraId="631E7FC1" w14:textId="5A5CC2B8" w:rsidR="047BD51D" w:rsidRPr="003B2196" w:rsidRDefault="047BD51D" w:rsidP="00F90956">
      <w:pPr>
        <w:spacing w:line="240" w:lineRule="auto"/>
      </w:pPr>
      <w:r w:rsidRPr="007713E6">
        <w:rPr>
          <w:rFonts w:eastAsia="Calibri"/>
        </w:rPr>
        <w:t xml:space="preserve"> </w:t>
      </w:r>
    </w:p>
    <w:p w14:paraId="2FDD9DD6" w14:textId="381BEAE0" w:rsidR="047BD51D" w:rsidRPr="003B2196" w:rsidRDefault="047BD51D" w:rsidP="00F90956">
      <w:pPr>
        <w:spacing w:line="240" w:lineRule="auto"/>
      </w:pPr>
      <w:r w:rsidRPr="003B2196">
        <w:rPr>
          <w:rFonts w:eastAsia="Calibri"/>
          <w:bCs/>
        </w:rPr>
        <w:t>2,211,200 /13,792,100 = 0.160323664 ~ 16%</w:t>
      </w:r>
    </w:p>
    <w:p w14:paraId="3B8375AB" w14:textId="6A6E8C09" w:rsidR="047BD51D" w:rsidRPr="003B2196" w:rsidRDefault="047BD51D" w:rsidP="00F90956">
      <w:pPr>
        <w:spacing w:line="240" w:lineRule="auto"/>
      </w:pPr>
      <w:r w:rsidRPr="003B2196">
        <w:rPr>
          <w:rFonts w:eastAsia="Calibri"/>
        </w:rPr>
        <w:t xml:space="preserve"> </w:t>
      </w:r>
    </w:p>
    <w:p w14:paraId="7353EACD" w14:textId="5204EAF5" w:rsidR="047BD51D" w:rsidRPr="007713E6" w:rsidRDefault="3A368239" w:rsidP="00F90956">
      <w:pPr>
        <w:spacing w:line="240" w:lineRule="auto"/>
      </w:pPr>
      <w:r w:rsidRPr="007713E6">
        <w:rPr>
          <w:rFonts w:eastAsia="Calibri"/>
        </w:rPr>
        <w:t xml:space="preserve">Assuming </w:t>
      </w:r>
      <w:r w:rsidR="00562EB1" w:rsidRPr="007713E6">
        <w:rPr>
          <w:rFonts w:eastAsia="Calibri"/>
        </w:rPr>
        <w:t>retiree’s</w:t>
      </w:r>
      <w:r w:rsidRPr="007713E6">
        <w:rPr>
          <w:rFonts w:eastAsia="Calibri"/>
        </w:rPr>
        <w:t xml:space="preserve"> % is constant across Ontario, we have retiree’s population in St Catharines-Niagara area in 2014 as </w:t>
      </w:r>
      <w:r w:rsidR="00562EB1" w:rsidRPr="007713E6">
        <w:rPr>
          <w:rFonts w:eastAsia="Calibri"/>
          <w:bCs/>
        </w:rPr>
        <w:t>64,944</w:t>
      </w:r>
    </w:p>
    <w:p w14:paraId="421CD492" w14:textId="3C4C710C" w:rsidR="047BD51D" w:rsidRPr="003B2196" w:rsidRDefault="047BD51D" w:rsidP="00F90956">
      <w:pPr>
        <w:spacing w:line="240" w:lineRule="auto"/>
      </w:pPr>
      <w:r w:rsidRPr="007713E6">
        <w:rPr>
          <w:rFonts w:eastAsia="Calibri"/>
        </w:rPr>
        <w:t xml:space="preserve"> </w:t>
      </w:r>
    </w:p>
    <w:p w14:paraId="33FA801C" w14:textId="5A7C71B9" w:rsidR="047BD51D" w:rsidRPr="003B2196" w:rsidRDefault="3A368239" w:rsidP="00F90956">
      <w:pPr>
        <w:spacing w:line="240" w:lineRule="auto"/>
      </w:pPr>
      <w:r w:rsidRPr="003B2196">
        <w:rPr>
          <w:rFonts w:eastAsia="Calibri"/>
          <w:bCs/>
        </w:rPr>
        <w:t>405,900 x 0.16 = 64,944</w:t>
      </w:r>
    </w:p>
    <w:p w14:paraId="140E761D" w14:textId="5E093470" w:rsidR="047BD51D" w:rsidRPr="007713E6" w:rsidRDefault="047BD51D" w:rsidP="00F90956">
      <w:pPr>
        <w:spacing w:line="240" w:lineRule="auto"/>
      </w:pPr>
      <w:r w:rsidRPr="003B2196">
        <w:rPr>
          <w:rFonts w:eastAsia="Calibri"/>
        </w:rPr>
        <w:t xml:space="preserve"> </w:t>
      </w:r>
    </w:p>
    <w:p w14:paraId="67AC9F28" w14:textId="36B61C31" w:rsidR="047BD51D" w:rsidRPr="007713E6" w:rsidRDefault="3A368239" w:rsidP="00F90956">
      <w:pPr>
        <w:spacing w:line="240" w:lineRule="auto"/>
      </w:pPr>
      <w:r w:rsidRPr="007713E6">
        <w:rPr>
          <w:rFonts w:eastAsia="Calibri"/>
        </w:rPr>
        <w:t xml:space="preserve">Based on the assumption, expenditure is </w:t>
      </w:r>
      <w:r w:rsidR="008A11C3" w:rsidRPr="007713E6">
        <w:rPr>
          <w:rFonts w:eastAsia="Calibri"/>
          <w:bCs/>
        </w:rPr>
        <w:t>$753,220,512</w:t>
      </w:r>
    </w:p>
    <w:p w14:paraId="42EECBB5" w14:textId="7176DEF4" w:rsidR="047BD51D" w:rsidRPr="003B2196" w:rsidRDefault="047BD51D" w:rsidP="00F90956">
      <w:pPr>
        <w:spacing w:line="240" w:lineRule="auto"/>
      </w:pPr>
      <w:r w:rsidRPr="007713E6">
        <w:rPr>
          <w:rFonts w:eastAsia="Calibri"/>
        </w:rPr>
        <w:t xml:space="preserve"> </w:t>
      </w:r>
    </w:p>
    <w:p w14:paraId="44DF1826" w14:textId="7E310D05" w:rsidR="047BD51D" w:rsidRPr="003B2196" w:rsidRDefault="3A368239" w:rsidP="00F90956">
      <w:pPr>
        <w:spacing w:line="240" w:lineRule="auto"/>
      </w:pPr>
      <w:r w:rsidRPr="003B2196">
        <w:rPr>
          <w:rFonts w:eastAsia="Calibri"/>
          <w:bCs/>
        </w:rPr>
        <w:t>64,944 x 11,598 = $753,220,512</w:t>
      </w:r>
    </w:p>
    <w:p w14:paraId="43DC19FA" w14:textId="6A11C8C0" w:rsidR="047BD51D" w:rsidRPr="007713E6" w:rsidRDefault="3A368239" w:rsidP="00F90956">
      <w:pPr>
        <w:spacing w:line="240" w:lineRule="auto"/>
      </w:pPr>
      <w:r w:rsidRPr="003B2196">
        <w:rPr>
          <w:rFonts w:eastAsia="Calibri"/>
        </w:rPr>
        <w:t xml:space="preserve"> </w:t>
      </w:r>
    </w:p>
    <w:p w14:paraId="0116A222" w14:textId="40293F6C" w:rsidR="3A368239" w:rsidRPr="007713E6" w:rsidRDefault="3A368239" w:rsidP="00F90956">
      <w:pPr>
        <w:spacing w:line="240" w:lineRule="auto"/>
      </w:pPr>
      <w:r w:rsidRPr="007713E6">
        <w:rPr>
          <w:rFonts w:eastAsia="Calibri"/>
          <w:color w:val="000000" w:themeColor="text1"/>
        </w:rPr>
        <w:t xml:space="preserve">Projection of increase in expenditure with increase in </w:t>
      </w:r>
      <w:r w:rsidR="00562EB1" w:rsidRPr="007713E6">
        <w:rPr>
          <w:rFonts w:eastAsia="Calibri"/>
          <w:color w:val="000000" w:themeColor="text1"/>
        </w:rPr>
        <w:t>retiree’s</w:t>
      </w:r>
      <w:r w:rsidRPr="007713E6">
        <w:rPr>
          <w:rFonts w:eastAsia="Calibri"/>
          <w:color w:val="000000" w:themeColor="text1"/>
        </w:rPr>
        <w:t xml:space="preserve"> population in St Catharines-Niagara area  </w:t>
      </w:r>
    </w:p>
    <w:p w14:paraId="5A3EAF38" w14:textId="27A1DD44" w:rsidR="3A368239" w:rsidRPr="007713E6" w:rsidRDefault="3A368239" w:rsidP="00F90956">
      <w:pPr>
        <w:spacing w:line="240" w:lineRule="auto"/>
        <w:rPr>
          <w:rFonts w:eastAsia="Calibri"/>
          <w:color w:val="000000" w:themeColor="text1"/>
        </w:rPr>
      </w:pPr>
      <w:r w:rsidRPr="007713E6">
        <w:rPr>
          <w:rFonts w:eastAsia="Calibri"/>
        </w:rPr>
        <w:t xml:space="preserve"> </w:t>
      </w:r>
      <w:r w:rsidRPr="007713E6">
        <w:rPr>
          <w:rFonts w:eastAsia="Calibri"/>
          <w:color w:val="000000" w:themeColor="text1"/>
        </w:rPr>
        <w:t xml:space="preserve">  </w:t>
      </w:r>
    </w:p>
    <w:p w14:paraId="03644943" w14:textId="77777777" w:rsidR="008A11C3" w:rsidRPr="007713E6" w:rsidRDefault="008A11C3" w:rsidP="00F90956">
      <w:pPr>
        <w:spacing w:line="240" w:lineRule="auto"/>
        <w:rPr>
          <w:rFonts w:eastAsia="Calibri"/>
          <w:color w:val="000000" w:themeColor="text1"/>
        </w:rPr>
      </w:pPr>
    </w:p>
    <w:p w14:paraId="395B516D" w14:textId="77777777" w:rsidR="008A11C3" w:rsidRPr="007713E6" w:rsidRDefault="008A11C3" w:rsidP="00F90956">
      <w:pPr>
        <w:spacing w:line="240" w:lineRule="auto"/>
        <w:rPr>
          <w:rFonts w:eastAsia="Calibri"/>
          <w:color w:val="000000" w:themeColor="text1"/>
        </w:rPr>
      </w:pPr>
    </w:p>
    <w:p w14:paraId="7F4FA460" w14:textId="77777777" w:rsidR="008A11C3" w:rsidRPr="007713E6" w:rsidRDefault="008A11C3" w:rsidP="00F90956">
      <w:pPr>
        <w:spacing w:line="240" w:lineRule="auto"/>
      </w:pPr>
    </w:p>
    <w:tbl>
      <w:tblPr>
        <w:tblStyle w:val="GridTable5Dark-Accent1"/>
        <w:tblW w:w="0" w:type="auto"/>
        <w:tblLook w:val="04A0" w:firstRow="1" w:lastRow="0" w:firstColumn="1" w:lastColumn="0" w:noHBand="0" w:noVBand="1"/>
      </w:tblPr>
      <w:tblGrid>
        <w:gridCol w:w="1870"/>
        <w:gridCol w:w="1870"/>
        <w:gridCol w:w="1870"/>
        <w:gridCol w:w="1869"/>
        <w:gridCol w:w="1871"/>
      </w:tblGrid>
      <w:tr w:rsidR="3A368239" w:rsidRPr="000B36AA" w14:paraId="4A6BE9E5" w14:textId="77777777" w:rsidTr="000B3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7995AA30" w14:textId="551F027F" w:rsidR="3A368239" w:rsidRPr="000B36AA" w:rsidRDefault="3A368239" w:rsidP="00F90956">
            <w:pPr>
              <w:spacing w:line="240" w:lineRule="auto"/>
              <w:rPr>
                <w:sz w:val="20"/>
                <w:szCs w:val="20"/>
              </w:rPr>
            </w:pPr>
            <w:r w:rsidRPr="000B36AA">
              <w:rPr>
                <w:rFonts w:eastAsia="Calibri"/>
                <w:color w:val="000000" w:themeColor="text1"/>
                <w:sz w:val="20"/>
                <w:szCs w:val="20"/>
              </w:rPr>
              <w:t xml:space="preserve">Population </w:t>
            </w:r>
          </w:p>
        </w:tc>
        <w:tc>
          <w:tcPr>
            <w:tcW w:w="1872" w:type="dxa"/>
          </w:tcPr>
          <w:p w14:paraId="0DEBE8FF" w14:textId="4F6F5DCE" w:rsidR="3A368239" w:rsidRPr="000B36AA"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 increase  </w:t>
            </w:r>
          </w:p>
        </w:tc>
        <w:tc>
          <w:tcPr>
            <w:tcW w:w="1872" w:type="dxa"/>
          </w:tcPr>
          <w:p w14:paraId="34A21274" w14:textId="39443500" w:rsidR="3A368239" w:rsidRPr="000B36AA"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Population Increase  </w:t>
            </w:r>
          </w:p>
        </w:tc>
        <w:tc>
          <w:tcPr>
            <w:tcW w:w="1872" w:type="dxa"/>
          </w:tcPr>
          <w:p w14:paraId="3B2EC163" w14:textId="7D5D569B" w:rsidR="3A368239" w:rsidRPr="000B36AA"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Cost per capita (</w:t>
            </w:r>
            <w:r w:rsidRPr="000B36AA">
              <w:rPr>
                <w:rFonts w:eastAsia="Calibri"/>
                <w:color w:val="000000" w:themeColor="text1"/>
                <w:sz w:val="20"/>
                <w:szCs w:val="20"/>
                <w:u w:val="single"/>
              </w:rPr>
              <w:t>Fixed</w:t>
            </w:r>
            <w:r w:rsidRPr="000B36AA">
              <w:rPr>
                <w:rFonts w:eastAsia="Calibri"/>
                <w:color w:val="000000" w:themeColor="text1"/>
                <w:sz w:val="20"/>
                <w:szCs w:val="20"/>
              </w:rPr>
              <w:t xml:space="preserve">) </w:t>
            </w:r>
          </w:p>
        </w:tc>
        <w:tc>
          <w:tcPr>
            <w:tcW w:w="1872" w:type="dxa"/>
          </w:tcPr>
          <w:p w14:paraId="02DC2DAF" w14:textId="0260ABC4" w:rsidR="3A368239" w:rsidRPr="000B36AA"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Expenditure</w:t>
            </w:r>
          </w:p>
        </w:tc>
      </w:tr>
      <w:tr w:rsidR="3A368239" w:rsidRPr="000B36AA" w14:paraId="7CB2A109" w14:textId="77777777" w:rsidTr="000B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65F9B829" w14:textId="62A2A995"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104BA719" w14:textId="12CF0CFE" w:rsidR="3A368239" w:rsidRPr="000B36AA"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0 </w:t>
            </w:r>
          </w:p>
        </w:tc>
        <w:tc>
          <w:tcPr>
            <w:tcW w:w="1872" w:type="dxa"/>
          </w:tcPr>
          <w:p w14:paraId="209973DD" w14:textId="23FDC6BE"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64,944 </w:t>
            </w:r>
          </w:p>
        </w:tc>
        <w:tc>
          <w:tcPr>
            <w:tcW w:w="1872" w:type="dxa"/>
          </w:tcPr>
          <w:p w14:paraId="7991DBDA" w14:textId="67CB7B91"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2612496A" w14:textId="0958B4E5"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753,220,512 </w:t>
            </w:r>
          </w:p>
        </w:tc>
      </w:tr>
      <w:tr w:rsidR="3A368239" w:rsidRPr="000B36AA" w14:paraId="68A20B5E" w14:textId="77777777" w:rsidTr="000B36AA">
        <w:tc>
          <w:tcPr>
            <w:cnfStyle w:val="001000000000" w:firstRow="0" w:lastRow="0" w:firstColumn="1" w:lastColumn="0" w:oddVBand="0" w:evenVBand="0" w:oddHBand="0" w:evenHBand="0" w:firstRowFirstColumn="0" w:firstRowLastColumn="0" w:lastRowFirstColumn="0" w:lastRowLastColumn="0"/>
            <w:tcW w:w="1872" w:type="dxa"/>
          </w:tcPr>
          <w:p w14:paraId="6528BB8D" w14:textId="75373EA9"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4D530ECC" w14:textId="57F1F823" w:rsidR="3A368239" w:rsidRPr="000B36AA"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1 </w:t>
            </w:r>
          </w:p>
        </w:tc>
        <w:tc>
          <w:tcPr>
            <w:tcW w:w="1872" w:type="dxa"/>
          </w:tcPr>
          <w:p w14:paraId="36401874" w14:textId="70AB7846"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65,594 </w:t>
            </w:r>
          </w:p>
        </w:tc>
        <w:tc>
          <w:tcPr>
            <w:tcW w:w="1872" w:type="dxa"/>
          </w:tcPr>
          <w:p w14:paraId="3A61D3BA" w14:textId="5EF979DF"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43EC7813" w14:textId="6E1E7FB2"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760,759,212 </w:t>
            </w:r>
          </w:p>
        </w:tc>
      </w:tr>
      <w:tr w:rsidR="3A368239" w:rsidRPr="000B36AA" w14:paraId="358B08F6" w14:textId="77777777" w:rsidTr="000B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48DD7B11" w14:textId="5BD24F4C"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3FA23F6C" w14:textId="2990C449" w:rsidR="3A368239" w:rsidRPr="000B36AA"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2 </w:t>
            </w:r>
          </w:p>
        </w:tc>
        <w:tc>
          <w:tcPr>
            <w:tcW w:w="1872" w:type="dxa"/>
          </w:tcPr>
          <w:p w14:paraId="4887D867" w14:textId="341D6847"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66,243 </w:t>
            </w:r>
          </w:p>
        </w:tc>
        <w:tc>
          <w:tcPr>
            <w:tcW w:w="1872" w:type="dxa"/>
          </w:tcPr>
          <w:p w14:paraId="30295407" w14:textId="129FAA2D"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28DE3AF3" w14:textId="41A64FC3"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768,286,314 </w:t>
            </w:r>
          </w:p>
        </w:tc>
      </w:tr>
      <w:tr w:rsidR="3A368239" w:rsidRPr="000B36AA" w14:paraId="4F79D10C" w14:textId="77777777" w:rsidTr="000B36AA">
        <w:tc>
          <w:tcPr>
            <w:cnfStyle w:val="001000000000" w:firstRow="0" w:lastRow="0" w:firstColumn="1" w:lastColumn="0" w:oddVBand="0" w:evenVBand="0" w:oddHBand="0" w:evenHBand="0" w:firstRowFirstColumn="0" w:firstRowLastColumn="0" w:lastRowFirstColumn="0" w:lastRowLastColumn="0"/>
            <w:tcW w:w="1872" w:type="dxa"/>
          </w:tcPr>
          <w:p w14:paraId="62FF6C4F" w14:textId="0AC1D9BB"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36B1719C" w14:textId="587A48EE" w:rsidR="3A368239" w:rsidRPr="000B36AA"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3 </w:t>
            </w:r>
          </w:p>
        </w:tc>
        <w:tc>
          <w:tcPr>
            <w:tcW w:w="1872" w:type="dxa"/>
          </w:tcPr>
          <w:p w14:paraId="6CB368CF" w14:textId="6FE89C55"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66,893 </w:t>
            </w:r>
          </w:p>
        </w:tc>
        <w:tc>
          <w:tcPr>
            <w:tcW w:w="1872" w:type="dxa"/>
          </w:tcPr>
          <w:p w14:paraId="0DB37088" w14:textId="5DFB31A7"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4242311E" w14:textId="24640005"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775,825,014 </w:t>
            </w:r>
          </w:p>
        </w:tc>
      </w:tr>
      <w:tr w:rsidR="3A368239" w:rsidRPr="000B36AA" w14:paraId="4193399D" w14:textId="77777777" w:rsidTr="000B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322FE315" w14:textId="36C2B663"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1D05AD26" w14:textId="09539C61" w:rsidR="3A368239" w:rsidRPr="000B36AA"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4 </w:t>
            </w:r>
          </w:p>
        </w:tc>
        <w:tc>
          <w:tcPr>
            <w:tcW w:w="1872" w:type="dxa"/>
          </w:tcPr>
          <w:p w14:paraId="10BE13AA" w14:textId="08C77EBF"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67,542 </w:t>
            </w:r>
          </w:p>
        </w:tc>
        <w:tc>
          <w:tcPr>
            <w:tcW w:w="1872" w:type="dxa"/>
          </w:tcPr>
          <w:p w14:paraId="4D78962F" w14:textId="6BC3F2B9"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70CDB3CA" w14:textId="018D1EEC"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783,352,116 </w:t>
            </w:r>
          </w:p>
        </w:tc>
      </w:tr>
      <w:tr w:rsidR="3A368239" w:rsidRPr="000B36AA" w14:paraId="4FDFA251" w14:textId="77777777" w:rsidTr="000B36AA">
        <w:tc>
          <w:tcPr>
            <w:cnfStyle w:val="001000000000" w:firstRow="0" w:lastRow="0" w:firstColumn="1" w:lastColumn="0" w:oddVBand="0" w:evenVBand="0" w:oddHBand="0" w:evenHBand="0" w:firstRowFirstColumn="0" w:firstRowLastColumn="0" w:lastRowFirstColumn="0" w:lastRowLastColumn="0"/>
            <w:tcW w:w="1872" w:type="dxa"/>
          </w:tcPr>
          <w:p w14:paraId="2E0DF888" w14:textId="48F88321"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539D2EA3" w14:textId="7958B797" w:rsidR="3A368239" w:rsidRPr="000B36AA"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5 </w:t>
            </w:r>
          </w:p>
        </w:tc>
        <w:tc>
          <w:tcPr>
            <w:tcW w:w="1872" w:type="dxa"/>
          </w:tcPr>
          <w:p w14:paraId="37C160E2" w14:textId="396CD0D6"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68,192 </w:t>
            </w:r>
          </w:p>
        </w:tc>
        <w:tc>
          <w:tcPr>
            <w:tcW w:w="1872" w:type="dxa"/>
          </w:tcPr>
          <w:p w14:paraId="058F4EF1" w14:textId="528F4D1E"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70F4CE5C" w14:textId="2AEAAFA1"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790,890,816 </w:t>
            </w:r>
          </w:p>
        </w:tc>
      </w:tr>
      <w:tr w:rsidR="3A368239" w:rsidRPr="000B36AA" w14:paraId="34124CB4" w14:textId="77777777" w:rsidTr="000B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601723DF" w14:textId="47A80134"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49CBA368" w14:textId="19D25449" w:rsidR="3A368239" w:rsidRPr="000B36AA"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6 </w:t>
            </w:r>
          </w:p>
        </w:tc>
        <w:tc>
          <w:tcPr>
            <w:tcW w:w="1872" w:type="dxa"/>
          </w:tcPr>
          <w:p w14:paraId="54AC2D5D" w14:textId="149B795F"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68,841 </w:t>
            </w:r>
          </w:p>
        </w:tc>
        <w:tc>
          <w:tcPr>
            <w:tcW w:w="1872" w:type="dxa"/>
          </w:tcPr>
          <w:p w14:paraId="6E95F0E8" w14:textId="6B78C258"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558DFAF0" w14:textId="6E92D9F8"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798,417,918 </w:t>
            </w:r>
          </w:p>
        </w:tc>
      </w:tr>
      <w:tr w:rsidR="3A368239" w:rsidRPr="000B36AA" w14:paraId="514F0A86" w14:textId="77777777" w:rsidTr="000B36AA">
        <w:tc>
          <w:tcPr>
            <w:cnfStyle w:val="001000000000" w:firstRow="0" w:lastRow="0" w:firstColumn="1" w:lastColumn="0" w:oddVBand="0" w:evenVBand="0" w:oddHBand="0" w:evenHBand="0" w:firstRowFirstColumn="0" w:firstRowLastColumn="0" w:lastRowFirstColumn="0" w:lastRowLastColumn="0"/>
            <w:tcW w:w="1872" w:type="dxa"/>
          </w:tcPr>
          <w:p w14:paraId="7A2D9331" w14:textId="3C7350DF"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39AD868E" w14:textId="5BEBE328" w:rsidR="3A368239" w:rsidRPr="000B36AA"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7 </w:t>
            </w:r>
          </w:p>
        </w:tc>
        <w:tc>
          <w:tcPr>
            <w:tcW w:w="1872" w:type="dxa"/>
          </w:tcPr>
          <w:p w14:paraId="0A7EBD11" w14:textId="74E3203D"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69,491 </w:t>
            </w:r>
          </w:p>
        </w:tc>
        <w:tc>
          <w:tcPr>
            <w:tcW w:w="1872" w:type="dxa"/>
          </w:tcPr>
          <w:p w14:paraId="41FBB5B4" w14:textId="0F94D6D0"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6DF7A931" w14:textId="2B797B8C"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805,956,618 </w:t>
            </w:r>
          </w:p>
        </w:tc>
      </w:tr>
      <w:tr w:rsidR="3A368239" w:rsidRPr="000B36AA" w14:paraId="4B4CBA98" w14:textId="77777777" w:rsidTr="000B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4DBF8A41" w14:textId="6F69F28D"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10674D6B" w14:textId="311E3E60" w:rsidR="3A368239" w:rsidRPr="000B36AA"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8 </w:t>
            </w:r>
          </w:p>
        </w:tc>
        <w:tc>
          <w:tcPr>
            <w:tcW w:w="1872" w:type="dxa"/>
          </w:tcPr>
          <w:p w14:paraId="7993AE0D" w14:textId="31BF68A8"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70,140 </w:t>
            </w:r>
          </w:p>
        </w:tc>
        <w:tc>
          <w:tcPr>
            <w:tcW w:w="1872" w:type="dxa"/>
          </w:tcPr>
          <w:p w14:paraId="72090855" w14:textId="07FB7A11"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6B622191" w14:textId="38BDE0B2"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813,483,720 </w:t>
            </w:r>
          </w:p>
        </w:tc>
      </w:tr>
      <w:tr w:rsidR="3A368239" w:rsidRPr="000B36AA" w14:paraId="53C7361D" w14:textId="77777777" w:rsidTr="000B36AA">
        <w:tc>
          <w:tcPr>
            <w:cnfStyle w:val="001000000000" w:firstRow="0" w:lastRow="0" w:firstColumn="1" w:lastColumn="0" w:oddVBand="0" w:evenVBand="0" w:oddHBand="0" w:evenHBand="0" w:firstRowFirstColumn="0" w:firstRowLastColumn="0" w:lastRowFirstColumn="0" w:lastRowLastColumn="0"/>
            <w:tcW w:w="1872" w:type="dxa"/>
          </w:tcPr>
          <w:p w14:paraId="3F3B6512" w14:textId="4055B4A0"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4945FA6E" w14:textId="42CCA9DF" w:rsidR="3A368239" w:rsidRPr="000B36AA"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9 </w:t>
            </w:r>
          </w:p>
        </w:tc>
        <w:tc>
          <w:tcPr>
            <w:tcW w:w="1872" w:type="dxa"/>
          </w:tcPr>
          <w:p w14:paraId="1FCA2D24" w14:textId="4D2639CB"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70,789 </w:t>
            </w:r>
          </w:p>
        </w:tc>
        <w:tc>
          <w:tcPr>
            <w:tcW w:w="1872" w:type="dxa"/>
          </w:tcPr>
          <w:p w14:paraId="0FC63805" w14:textId="1813EA12"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50E823C3" w14:textId="650519BE" w:rsidR="3A368239" w:rsidRPr="000B36AA" w:rsidRDefault="3A368239" w:rsidP="00F90956">
            <w:pPr>
              <w:spacing w:line="24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0B36AA">
              <w:rPr>
                <w:rFonts w:eastAsia="Calibri"/>
                <w:color w:val="000000" w:themeColor="text1"/>
                <w:sz w:val="20"/>
                <w:szCs w:val="20"/>
              </w:rPr>
              <w:t xml:space="preserve">821,010,822 </w:t>
            </w:r>
          </w:p>
        </w:tc>
      </w:tr>
      <w:tr w:rsidR="3A368239" w:rsidRPr="000B36AA" w14:paraId="299DD863" w14:textId="77777777" w:rsidTr="000B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tcPr>
          <w:p w14:paraId="7D81DBC3" w14:textId="424A32F5" w:rsidR="3A368239" w:rsidRPr="000B36AA" w:rsidRDefault="3A368239" w:rsidP="00F90956">
            <w:pPr>
              <w:spacing w:line="240" w:lineRule="auto"/>
              <w:rPr>
                <w:sz w:val="20"/>
                <w:szCs w:val="20"/>
              </w:rPr>
            </w:pPr>
            <w:r w:rsidRPr="000B36AA">
              <w:rPr>
                <w:rFonts w:eastAsia="Calibri"/>
                <w:color w:val="000000" w:themeColor="text1"/>
                <w:sz w:val="20"/>
                <w:szCs w:val="20"/>
              </w:rPr>
              <w:t xml:space="preserve">64,944 </w:t>
            </w:r>
          </w:p>
        </w:tc>
        <w:tc>
          <w:tcPr>
            <w:tcW w:w="1872" w:type="dxa"/>
          </w:tcPr>
          <w:p w14:paraId="3612E4D6" w14:textId="16B28F0E" w:rsidR="3A368239" w:rsidRPr="000B36AA"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10 </w:t>
            </w:r>
          </w:p>
        </w:tc>
        <w:tc>
          <w:tcPr>
            <w:tcW w:w="1872" w:type="dxa"/>
          </w:tcPr>
          <w:p w14:paraId="11448CF5" w14:textId="33A406D6"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71,439 </w:t>
            </w:r>
          </w:p>
        </w:tc>
        <w:tc>
          <w:tcPr>
            <w:tcW w:w="1872" w:type="dxa"/>
          </w:tcPr>
          <w:p w14:paraId="5E43803C" w14:textId="3A9BA590"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11,598 </w:t>
            </w:r>
          </w:p>
        </w:tc>
        <w:tc>
          <w:tcPr>
            <w:tcW w:w="1872" w:type="dxa"/>
          </w:tcPr>
          <w:p w14:paraId="67B43262" w14:textId="33F8F836" w:rsidR="3A368239" w:rsidRPr="000B36AA" w:rsidRDefault="3A368239" w:rsidP="00F90956">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0B36AA">
              <w:rPr>
                <w:rFonts w:eastAsia="Calibri"/>
                <w:color w:val="000000" w:themeColor="text1"/>
                <w:sz w:val="20"/>
                <w:szCs w:val="20"/>
              </w:rPr>
              <w:t xml:space="preserve">828,549,522 </w:t>
            </w:r>
          </w:p>
        </w:tc>
      </w:tr>
    </w:tbl>
    <w:p w14:paraId="097EDBB6" w14:textId="4D7B0CD8" w:rsidR="3A368239" w:rsidRPr="007713E6" w:rsidRDefault="3A368239" w:rsidP="00F90956">
      <w:pPr>
        <w:spacing w:line="240" w:lineRule="auto"/>
      </w:pPr>
      <w:r w:rsidRPr="007713E6">
        <w:rPr>
          <w:rFonts w:eastAsia="Calibri"/>
          <w:color w:val="000000" w:themeColor="text1"/>
        </w:rPr>
        <w:t xml:space="preserve">  </w:t>
      </w:r>
    </w:p>
    <w:p w14:paraId="191A5E16" w14:textId="3A2C6D23" w:rsidR="3A368239" w:rsidRPr="007713E6" w:rsidRDefault="3A368239" w:rsidP="00F90956">
      <w:pPr>
        <w:pStyle w:val="Heading2"/>
        <w:spacing w:line="240" w:lineRule="auto"/>
        <w:rPr>
          <w:rFonts w:ascii="Arial" w:hAnsi="Arial" w:cs="Arial"/>
          <w:sz w:val="22"/>
          <w:szCs w:val="22"/>
        </w:rPr>
      </w:pPr>
      <w:bookmarkStart w:id="24" w:name="_Toc436307952"/>
      <w:r w:rsidRPr="007713E6">
        <w:rPr>
          <w:rFonts w:ascii="Arial" w:hAnsi="Arial" w:cs="Arial"/>
          <w:sz w:val="22"/>
          <w:szCs w:val="22"/>
        </w:rPr>
        <w:t>Economies of Scale</w:t>
      </w:r>
      <w:bookmarkEnd w:id="24"/>
    </w:p>
    <w:p w14:paraId="2AD1812D" w14:textId="77777777" w:rsidR="00DA2074" w:rsidRPr="007713E6" w:rsidRDefault="00DA2074" w:rsidP="00F90956">
      <w:pPr>
        <w:pStyle w:val="NoSpacing"/>
      </w:pPr>
    </w:p>
    <w:p w14:paraId="70F44D92" w14:textId="1509015C" w:rsidR="3A368239" w:rsidRPr="007713E6" w:rsidRDefault="4CB1C404" w:rsidP="00F90956">
      <w:pPr>
        <w:spacing w:line="240" w:lineRule="auto"/>
        <w:jc w:val="both"/>
      </w:pPr>
      <w:r w:rsidRPr="007713E6">
        <w:rPr>
          <w:rFonts w:eastAsiaTheme="minorEastAsia"/>
        </w:rPr>
        <w:t>For the provincial government, the major attraction for the implementation of this paper would be the expense reductions. Based on previous research, we can conclude that economies of scale is positively affected by hospital sizes. If the provincial government were to partially focus some of its medical centers in the Niagara region, productivity would increase leading to a marginal decline in expenses.</w:t>
      </w:r>
      <w:r w:rsidR="004248DC" w:rsidRPr="007713E6">
        <w:rPr>
          <w:rStyle w:val="FootnoteReference"/>
          <w:rFonts w:eastAsiaTheme="minorEastAsia"/>
        </w:rPr>
        <w:footnoteReference w:id="21"/>
      </w:r>
    </w:p>
    <w:p w14:paraId="32FCB985" w14:textId="53654ACB" w:rsidR="45203C09" w:rsidRPr="007713E6" w:rsidRDefault="0021289D" w:rsidP="00F90956">
      <w:pPr>
        <w:pStyle w:val="Heading1"/>
        <w:spacing w:line="240" w:lineRule="auto"/>
        <w:rPr>
          <w:rFonts w:ascii="Arial" w:hAnsi="Arial" w:cs="Arial"/>
          <w:sz w:val="22"/>
          <w:szCs w:val="22"/>
        </w:rPr>
      </w:pPr>
      <w:bookmarkStart w:id="25" w:name="_Toc436307953"/>
      <w:r w:rsidRPr="007713E6">
        <w:rPr>
          <w:rFonts w:ascii="Arial" w:hAnsi="Arial" w:cs="Arial"/>
          <w:sz w:val="22"/>
          <w:szCs w:val="22"/>
        </w:rPr>
        <w:t xml:space="preserve">An Example in </w:t>
      </w:r>
      <w:r w:rsidR="047BD51D" w:rsidRPr="007713E6">
        <w:rPr>
          <w:rFonts w:ascii="Arial" w:hAnsi="Arial" w:cs="Arial"/>
          <w:sz w:val="22"/>
          <w:szCs w:val="22"/>
        </w:rPr>
        <w:t>Florida</w:t>
      </w:r>
      <w:bookmarkEnd w:id="25"/>
    </w:p>
    <w:p w14:paraId="2D7E665C" w14:textId="3D7ECDF0" w:rsidR="047BD51D" w:rsidRPr="007713E6" w:rsidRDefault="047BD51D" w:rsidP="00F90956">
      <w:pPr>
        <w:pStyle w:val="NoSpacing"/>
      </w:pPr>
    </w:p>
    <w:p w14:paraId="71F0ECA6" w14:textId="169C22BC" w:rsidR="45203C09" w:rsidRPr="007713E6" w:rsidRDefault="45203C09" w:rsidP="00F90956">
      <w:pPr>
        <w:spacing w:line="240" w:lineRule="auto"/>
        <w:jc w:val="both"/>
      </w:pPr>
      <w:r w:rsidRPr="007713E6">
        <w:rPr>
          <w:rFonts w:eastAsiaTheme="minorEastAsia"/>
        </w:rPr>
        <w:t>Florida's journey in being the home for retirees has not been an easy one. And is currently facing several issues. The state witnesses one of the highest rates for medical fraud, identity thefts, tax regression and other violent crimes. I believe Niagara can learn from Florida's mistakes and avoid them.</w:t>
      </w:r>
    </w:p>
    <w:p w14:paraId="370C285C" w14:textId="3C92CC55" w:rsidR="45203C09" w:rsidRPr="007713E6" w:rsidRDefault="45203C09" w:rsidP="00F90956">
      <w:pPr>
        <w:spacing w:line="240" w:lineRule="auto"/>
        <w:jc w:val="both"/>
      </w:pPr>
      <w:r w:rsidRPr="007713E6">
        <w:rPr>
          <w:rFonts w:eastAsiaTheme="minorEastAsia"/>
        </w:rPr>
        <w:t>On the other hand, Florida faces a problem many other states wish they had. Florida "suffers" from population growth spurts that cause the state to be in a state of confusion. How to cope the extra population without breaking the infrastructure. There is a large need for hospital services that officials worry will be unmet. This further proves Florida's laxness in dealing with these issues.</w:t>
      </w:r>
    </w:p>
    <w:p w14:paraId="50515FB0" w14:textId="0EF04B0D" w:rsidR="45203C09" w:rsidRPr="007713E6" w:rsidRDefault="45203C09" w:rsidP="00F90956">
      <w:pPr>
        <w:spacing w:line="240" w:lineRule="auto"/>
        <w:jc w:val="both"/>
      </w:pPr>
      <w:r w:rsidRPr="007713E6">
        <w:rPr>
          <w:rFonts w:eastAsiaTheme="minorEastAsia"/>
        </w:rPr>
        <w:t>Florida's population has officially pass</w:t>
      </w:r>
      <w:r w:rsidR="00B00A07" w:rsidRPr="007713E6">
        <w:rPr>
          <w:rFonts w:eastAsiaTheme="minorEastAsia"/>
        </w:rPr>
        <w:t>ed the state of New York, to be</w:t>
      </w:r>
      <w:r w:rsidRPr="007713E6">
        <w:rPr>
          <w:rFonts w:eastAsiaTheme="minorEastAsia"/>
        </w:rPr>
        <w:t>come the 3rd largest state population in the US.</w:t>
      </w:r>
      <w:r w:rsidR="004248DC" w:rsidRPr="007713E6">
        <w:rPr>
          <w:rStyle w:val="FootnoteReference"/>
          <w:rFonts w:eastAsiaTheme="minorEastAsia"/>
        </w:rPr>
        <w:footnoteReference w:id="22"/>
      </w:r>
      <w:r w:rsidR="004248DC" w:rsidRPr="007713E6">
        <w:rPr>
          <w:rStyle w:val="FootnoteReference"/>
          <w:rFonts w:eastAsiaTheme="minorEastAsia"/>
        </w:rPr>
        <w:footnoteReference w:id="23"/>
      </w:r>
    </w:p>
    <w:p w14:paraId="367AFAE3" w14:textId="5351BB71" w:rsidR="45203C09" w:rsidRPr="007713E6" w:rsidRDefault="45203C09" w:rsidP="00F90956">
      <w:pPr>
        <w:spacing w:line="240" w:lineRule="auto"/>
      </w:pPr>
    </w:p>
    <w:p w14:paraId="6AD4DBB0" w14:textId="145A4259" w:rsidR="45203C09" w:rsidRPr="007713E6" w:rsidRDefault="3A368239" w:rsidP="00F90956">
      <w:pPr>
        <w:spacing w:line="240" w:lineRule="auto"/>
        <w:jc w:val="both"/>
      </w:pPr>
      <w:r w:rsidRPr="007713E6">
        <w:rPr>
          <w:rFonts w:eastAsia="Calibri"/>
        </w:rPr>
        <w:t>Florida's population increase is due to a migration increase as opposed to the natural increase. A natural increase is the positive difference between number of births and deaths. Florida is met with the challenge for not only aging Floridians, but also the aging populations moving in.  Florida's population growth is mostly accounted for by people ages 60+, where it is estimated they will account for 56.9% of the population growth from 2010 to 2030.</w:t>
      </w:r>
    </w:p>
    <w:p w14:paraId="27D9A9D3" w14:textId="216F69E4" w:rsidR="3A368239" w:rsidRPr="007713E6" w:rsidRDefault="3A368239" w:rsidP="00F90956">
      <w:pPr>
        <w:spacing w:line="240" w:lineRule="auto"/>
      </w:pPr>
    </w:p>
    <w:p w14:paraId="26110065" w14:textId="37189B04" w:rsidR="45203C09" w:rsidRPr="007713E6" w:rsidRDefault="45203C09" w:rsidP="00F90956">
      <w:pPr>
        <w:spacing w:line="240" w:lineRule="auto"/>
      </w:pPr>
      <w:r w:rsidRPr="007713E6">
        <w:rPr>
          <w:noProof/>
        </w:rPr>
        <w:lastRenderedPageBreak/>
        <w:drawing>
          <wp:inline distT="0" distB="0" distL="0" distR="0" wp14:anchorId="47F59D36" wp14:editId="2B4C05DA">
            <wp:extent cx="5242790" cy="3033088"/>
            <wp:effectExtent l="114300" t="114300" r="129540" b="129540"/>
            <wp:docPr id="8208923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5242790" cy="30330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8285531" w14:textId="053C043C" w:rsidR="45203C09" w:rsidRPr="007713E6" w:rsidRDefault="45203C09" w:rsidP="00F90956">
      <w:pPr>
        <w:spacing w:line="240" w:lineRule="auto"/>
        <w:jc w:val="both"/>
      </w:pPr>
      <w:r w:rsidRPr="007713E6">
        <w:rPr>
          <w:rFonts w:eastAsiaTheme="minorEastAsia"/>
        </w:rPr>
        <w:t xml:space="preserve">Florida's economy has recently been suffering from a very stagnant growth rate. However, the state is now witnessing a steady growth in its economic sector, which can be accredited to several reasons. Similar to the potential Niagara has, Florida's tourism sector has been booming. 54.1 million </w:t>
      </w:r>
      <w:r w:rsidR="00DB15BC" w:rsidRPr="007713E6">
        <w:rPr>
          <w:rFonts w:eastAsiaTheme="minorEastAsia"/>
        </w:rPr>
        <w:t>Tourists</w:t>
      </w:r>
      <w:r w:rsidRPr="007713E6">
        <w:rPr>
          <w:rFonts w:eastAsiaTheme="minorEastAsia"/>
        </w:rPr>
        <w:t xml:space="preserve"> have been reported to have visited the sunshine state in the first half of 2015, which is a record number for just 6 months.</w:t>
      </w:r>
      <w:r w:rsidR="004248DC" w:rsidRPr="007713E6">
        <w:rPr>
          <w:rStyle w:val="FootnoteReference"/>
          <w:rFonts w:eastAsiaTheme="minorEastAsia"/>
        </w:rPr>
        <w:footnoteReference w:id="24"/>
      </w:r>
    </w:p>
    <w:p w14:paraId="42D48439" w14:textId="30A09DF1" w:rsidR="45203C09" w:rsidRPr="007713E6" w:rsidRDefault="45203C09" w:rsidP="00F90956">
      <w:pPr>
        <w:spacing w:line="240" w:lineRule="auto"/>
      </w:pPr>
      <w:r w:rsidRPr="007713E6">
        <w:rPr>
          <w:rFonts w:eastAsia="Calibri"/>
        </w:rPr>
        <w:t>Florida has suffered from a long term unemployment issue, but evidence now shows that firms are now tilting towards hiring, which is helping the economy decrease the effects of this issue.</w:t>
      </w:r>
      <w:r w:rsidR="004248DC" w:rsidRPr="007713E6">
        <w:rPr>
          <w:rStyle w:val="FootnoteReference"/>
          <w:rFonts w:eastAsia="Calibri"/>
        </w:rPr>
        <w:footnoteReference w:id="25"/>
      </w:r>
      <w:r w:rsidRPr="007713E6">
        <w:rPr>
          <w:rFonts w:eastAsia="Calibri"/>
        </w:rPr>
        <w:t xml:space="preserve">  </w:t>
      </w:r>
    </w:p>
    <w:p w14:paraId="391C6784" w14:textId="48F42010" w:rsidR="45203C09" w:rsidRPr="007713E6" w:rsidRDefault="45203C09" w:rsidP="00F90956">
      <w:pPr>
        <w:spacing w:line="240" w:lineRule="auto"/>
      </w:pPr>
    </w:p>
    <w:p w14:paraId="327BB89B" w14:textId="5A0C842C" w:rsidR="45203C09" w:rsidRPr="007713E6" w:rsidRDefault="45203C09" w:rsidP="00F90956">
      <w:pPr>
        <w:spacing w:line="240" w:lineRule="auto"/>
        <w:jc w:val="both"/>
      </w:pPr>
      <w:r w:rsidRPr="007713E6">
        <w:rPr>
          <w:rFonts w:eastAsia="Calibri"/>
        </w:rPr>
        <w:t xml:space="preserve">Florida's natural warm weather and booming economy has successfully attracted the retirees and the next generation of young adults. Our plan for Niagara wants to start by attracting the retirees that will attract the businesses and everyone working under them.  </w:t>
      </w:r>
    </w:p>
    <w:p w14:paraId="151B897A" w14:textId="46A6A2A0" w:rsidR="45203C09" w:rsidRPr="007713E6" w:rsidRDefault="3A368239" w:rsidP="00F90956">
      <w:pPr>
        <w:spacing w:line="240" w:lineRule="auto"/>
        <w:jc w:val="both"/>
      </w:pPr>
      <w:r w:rsidRPr="007713E6">
        <w:rPr>
          <w:rFonts w:eastAsia="Calibri"/>
        </w:rPr>
        <w:t xml:space="preserve">Canada's healthcare system is extremely different to that of the US. </w:t>
      </w:r>
      <w:r w:rsidR="00B00A07" w:rsidRPr="007713E6">
        <w:rPr>
          <w:rFonts w:eastAsia="Calibri"/>
        </w:rPr>
        <w:t>Where</w:t>
      </w:r>
      <w:r w:rsidRPr="007713E6">
        <w:rPr>
          <w:rFonts w:eastAsia="Calibri"/>
        </w:rPr>
        <w:t xml:space="preserve"> Canadian health services are funded by the public and done mostly by private hospitals and service providers. We believe this will increase the potential influx to Niagara, or in the worst case scenario, substitute for the warm weather the sunshine state has to offer.</w:t>
      </w:r>
    </w:p>
    <w:p w14:paraId="573E5970" w14:textId="20F8BD10" w:rsidR="004D3356" w:rsidRDefault="004D3356">
      <w:pPr>
        <w:spacing w:after="160" w:line="259" w:lineRule="auto"/>
        <w:rPr>
          <w:rFonts w:eastAsiaTheme="majorEastAsia"/>
          <w:color w:val="2E74B5" w:themeColor="accent1" w:themeShade="BF"/>
        </w:rPr>
      </w:pPr>
      <w:r>
        <w:br w:type="page"/>
      </w:r>
    </w:p>
    <w:p w14:paraId="132179A6" w14:textId="77777777" w:rsidR="3A368239" w:rsidRPr="007713E6" w:rsidRDefault="3A368239" w:rsidP="00F90956">
      <w:pPr>
        <w:pStyle w:val="Heading1"/>
        <w:spacing w:line="240" w:lineRule="auto"/>
        <w:rPr>
          <w:rFonts w:ascii="Arial" w:hAnsi="Arial" w:cs="Arial"/>
          <w:sz w:val="22"/>
          <w:szCs w:val="22"/>
        </w:rPr>
      </w:pPr>
      <w:bookmarkStart w:id="26" w:name="_Toc436307954"/>
      <w:r w:rsidRPr="007713E6">
        <w:rPr>
          <w:rFonts w:ascii="Arial" w:eastAsia="Times New Roman" w:hAnsi="Arial" w:cs="Arial"/>
          <w:sz w:val="22"/>
          <w:szCs w:val="22"/>
        </w:rPr>
        <w:lastRenderedPageBreak/>
        <w:t>SWOT Analysis</w:t>
      </w:r>
      <w:bookmarkEnd w:id="26"/>
      <w:r w:rsidRPr="007713E6">
        <w:rPr>
          <w:rFonts w:ascii="Arial" w:eastAsia="Times New Roman" w:hAnsi="Arial" w:cs="Arial"/>
          <w:color w:val="auto"/>
          <w:sz w:val="22"/>
          <w:szCs w:val="22"/>
        </w:rPr>
        <w:t> </w:t>
      </w:r>
    </w:p>
    <w:p w14:paraId="3F259A15" w14:textId="77777777" w:rsidR="3A368239" w:rsidRPr="007713E6" w:rsidRDefault="3A368239" w:rsidP="00F90956">
      <w:pPr>
        <w:spacing w:line="240" w:lineRule="auto"/>
      </w:pPr>
      <w:r w:rsidRPr="007713E6">
        <w:rPr>
          <w:rFonts w:eastAsia="Calibri,Segoe UI,Times New Roma"/>
        </w:rPr>
        <w:t> </w:t>
      </w:r>
      <w:r w:rsidRPr="007713E6">
        <w:rPr>
          <w:rFonts w:eastAsia="Calibri,Segoe UI,Times New Roma"/>
          <w:color w:val="auto"/>
        </w:rPr>
        <w:t> </w:t>
      </w:r>
    </w:p>
    <w:tbl>
      <w:tblPr>
        <w:tblStyle w:val="GridTable4-Accent1"/>
        <w:tblW w:w="9394" w:type="dxa"/>
        <w:tblLook w:val="04A0" w:firstRow="1" w:lastRow="0" w:firstColumn="1" w:lastColumn="0" w:noHBand="0" w:noVBand="1"/>
      </w:tblPr>
      <w:tblGrid>
        <w:gridCol w:w="5044"/>
        <w:gridCol w:w="4350"/>
      </w:tblGrid>
      <w:tr w:rsidR="3A368239" w:rsidRPr="007713E6" w14:paraId="023D7A4F" w14:textId="77777777" w:rsidTr="00801880">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44" w:type="dxa"/>
            <w:shd w:val="clear" w:color="auto" w:fill="2E74B5" w:themeFill="accent1" w:themeFillShade="BF"/>
            <w:vAlign w:val="center"/>
          </w:tcPr>
          <w:p w14:paraId="738E204B" w14:textId="77777777" w:rsidR="3A368239" w:rsidRPr="007713E6" w:rsidRDefault="3A368239" w:rsidP="00801880">
            <w:pPr>
              <w:spacing w:beforeAutospacing="1" w:afterAutospacing="1" w:line="240" w:lineRule="auto"/>
            </w:pPr>
            <w:r w:rsidRPr="007713E6">
              <w:rPr>
                <w:rFonts w:eastAsiaTheme="minorEastAsia"/>
              </w:rPr>
              <w:t>STRENGTHS</w:t>
            </w:r>
            <w:r w:rsidRPr="007713E6">
              <w:rPr>
                <w:rFonts w:eastAsiaTheme="minorEastAsia"/>
                <w:color w:val="auto"/>
              </w:rPr>
              <w:t> </w:t>
            </w:r>
          </w:p>
        </w:tc>
        <w:tc>
          <w:tcPr>
            <w:tcW w:w="4350" w:type="dxa"/>
            <w:shd w:val="clear" w:color="auto" w:fill="2E74B5" w:themeFill="accent1" w:themeFillShade="BF"/>
            <w:vAlign w:val="center"/>
          </w:tcPr>
          <w:p w14:paraId="1D68B4C4" w14:textId="77777777" w:rsidR="3A368239" w:rsidRPr="007713E6" w:rsidRDefault="3A368239" w:rsidP="00801880">
            <w:pPr>
              <w:spacing w:beforeAutospacing="1" w:afterAutospacing="1" w:line="240" w:lineRule="auto"/>
              <w:cnfStyle w:val="100000000000" w:firstRow="1" w:lastRow="0" w:firstColumn="0" w:lastColumn="0" w:oddVBand="0" w:evenVBand="0" w:oddHBand="0" w:evenHBand="0" w:firstRowFirstColumn="0" w:firstRowLastColumn="0" w:lastRowFirstColumn="0" w:lastRowLastColumn="0"/>
            </w:pPr>
            <w:r w:rsidRPr="007713E6">
              <w:rPr>
                <w:rFonts w:eastAsiaTheme="minorEastAsia"/>
              </w:rPr>
              <w:t>WEAKNESSES</w:t>
            </w:r>
            <w:r w:rsidRPr="007713E6">
              <w:rPr>
                <w:rFonts w:eastAsiaTheme="minorEastAsia"/>
                <w:color w:val="auto"/>
              </w:rPr>
              <w:t> </w:t>
            </w:r>
          </w:p>
        </w:tc>
      </w:tr>
      <w:tr w:rsidR="3A368239" w:rsidRPr="007713E6" w14:paraId="715164E9" w14:textId="77777777" w:rsidTr="00801880">
        <w:trPr>
          <w:cnfStyle w:val="000000100000" w:firstRow="0" w:lastRow="0" w:firstColumn="0" w:lastColumn="0" w:oddVBand="0" w:evenVBand="0" w:oddHBand="1" w:evenHBand="0" w:firstRowFirstColumn="0" w:firstRowLastColumn="0" w:lastRowFirstColumn="0" w:lastRowLastColumn="0"/>
          <w:trHeight w:val="2960"/>
        </w:trPr>
        <w:tc>
          <w:tcPr>
            <w:cnfStyle w:val="001000000000" w:firstRow="0" w:lastRow="0" w:firstColumn="1" w:lastColumn="0" w:oddVBand="0" w:evenVBand="0" w:oddHBand="0" w:evenHBand="0" w:firstRowFirstColumn="0" w:firstRowLastColumn="0" w:lastRowFirstColumn="0" w:lastRowLastColumn="0"/>
            <w:tcW w:w="5044" w:type="dxa"/>
          </w:tcPr>
          <w:p w14:paraId="5AD44A1C" w14:textId="77777777" w:rsidR="3A368239" w:rsidRPr="00811E12" w:rsidRDefault="3A368239" w:rsidP="00F90956">
            <w:pPr>
              <w:pStyle w:val="NoSpacing"/>
              <w:numPr>
                <w:ilvl w:val="0"/>
                <w:numId w:val="9"/>
              </w:numPr>
              <w:rPr>
                <w:rFonts w:eastAsiaTheme="minorEastAsia"/>
                <w:b w:val="0"/>
                <w:color w:val="auto"/>
              </w:rPr>
            </w:pPr>
            <w:r w:rsidRPr="00811E12">
              <w:rPr>
                <w:rFonts w:eastAsiaTheme="minorEastAsia"/>
                <w:b w:val="0"/>
              </w:rPr>
              <w:t>Strong medical base</w:t>
            </w:r>
            <w:r w:rsidRPr="00811E12">
              <w:rPr>
                <w:rFonts w:eastAsiaTheme="minorEastAsia"/>
                <w:b w:val="0"/>
                <w:color w:val="auto"/>
              </w:rPr>
              <w:t> </w:t>
            </w:r>
          </w:p>
          <w:p w14:paraId="67F271A6" w14:textId="77777777" w:rsidR="3A368239" w:rsidRPr="00811E12" w:rsidRDefault="3A368239" w:rsidP="00F90956">
            <w:pPr>
              <w:pStyle w:val="NoSpacing"/>
              <w:numPr>
                <w:ilvl w:val="0"/>
                <w:numId w:val="9"/>
              </w:numPr>
              <w:rPr>
                <w:rFonts w:eastAsiaTheme="minorEastAsia"/>
                <w:b w:val="0"/>
                <w:color w:val="auto"/>
              </w:rPr>
            </w:pPr>
            <w:r w:rsidRPr="00811E12">
              <w:rPr>
                <w:rFonts w:eastAsiaTheme="minorEastAsia"/>
                <w:b w:val="0"/>
              </w:rPr>
              <w:t>High percentage of seniors in the region</w:t>
            </w:r>
            <w:r w:rsidRPr="00811E12">
              <w:rPr>
                <w:rFonts w:eastAsiaTheme="minorEastAsia"/>
                <w:b w:val="0"/>
                <w:color w:val="auto"/>
              </w:rPr>
              <w:t> </w:t>
            </w:r>
          </w:p>
          <w:p w14:paraId="08E615F5" w14:textId="77777777" w:rsidR="3A368239" w:rsidRPr="00811E12" w:rsidRDefault="3A368239" w:rsidP="00F90956">
            <w:pPr>
              <w:pStyle w:val="NoSpacing"/>
              <w:numPr>
                <w:ilvl w:val="0"/>
                <w:numId w:val="9"/>
              </w:numPr>
              <w:rPr>
                <w:rFonts w:eastAsiaTheme="minorEastAsia"/>
                <w:b w:val="0"/>
                <w:color w:val="auto"/>
              </w:rPr>
            </w:pPr>
            <w:r w:rsidRPr="00811E12">
              <w:rPr>
                <w:rFonts w:eastAsiaTheme="minorEastAsia"/>
                <w:b w:val="0"/>
              </w:rPr>
              <w:t>Highly Skilled Personnel(Brock Medical School)</w:t>
            </w:r>
            <w:r w:rsidRPr="00811E12">
              <w:rPr>
                <w:rFonts w:eastAsiaTheme="minorEastAsia"/>
                <w:b w:val="0"/>
                <w:color w:val="auto"/>
              </w:rPr>
              <w:t> </w:t>
            </w:r>
          </w:p>
          <w:p w14:paraId="2C4EB586" w14:textId="77777777" w:rsidR="3A368239" w:rsidRPr="00811E12" w:rsidRDefault="3A368239" w:rsidP="00F90956">
            <w:pPr>
              <w:pStyle w:val="NoSpacing"/>
              <w:numPr>
                <w:ilvl w:val="0"/>
                <w:numId w:val="9"/>
              </w:numPr>
              <w:rPr>
                <w:rFonts w:eastAsiaTheme="minorEastAsia"/>
                <w:b w:val="0"/>
                <w:color w:val="auto"/>
              </w:rPr>
            </w:pPr>
            <w:r w:rsidRPr="00811E12">
              <w:rPr>
                <w:rFonts w:eastAsiaTheme="minorEastAsia"/>
                <w:b w:val="0"/>
              </w:rPr>
              <w:t>Research &amp; Development(Cairns Family Health and Bioscience Research Complex)</w:t>
            </w:r>
            <w:r w:rsidRPr="00811E12">
              <w:rPr>
                <w:rFonts w:eastAsiaTheme="minorEastAsia"/>
                <w:b w:val="0"/>
                <w:color w:val="auto"/>
              </w:rPr>
              <w:t> </w:t>
            </w:r>
          </w:p>
          <w:p w14:paraId="68691EB2" w14:textId="77777777" w:rsidR="3A368239" w:rsidRPr="00811E12" w:rsidRDefault="3A368239" w:rsidP="00F90956">
            <w:pPr>
              <w:pStyle w:val="NoSpacing"/>
              <w:numPr>
                <w:ilvl w:val="0"/>
                <w:numId w:val="9"/>
              </w:numPr>
              <w:rPr>
                <w:rFonts w:eastAsiaTheme="minorEastAsia"/>
                <w:b w:val="0"/>
                <w:color w:val="auto"/>
              </w:rPr>
            </w:pPr>
            <w:r w:rsidRPr="00811E12">
              <w:rPr>
                <w:rFonts w:eastAsiaTheme="minorEastAsia"/>
                <w:b w:val="0"/>
              </w:rPr>
              <w:t>Recreational Activities (back to nature activities, letterboxing etc.)</w:t>
            </w:r>
            <w:r w:rsidRPr="00811E12">
              <w:rPr>
                <w:rFonts w:eastAsiaTheme="minorEastAsia"/>
                <w:b w:val="0"/>
                <w:color w:val="auto"/>
              </w:rPr>
              <w:t> </w:t>
            </w:r>
          </w:p>
          <w:p w14:paraId="5EE0CA80" w14:textId="77777777" w:rsidR="3A368239" w:rsidRPr="007713E6" w:rsidRDefault="3A368239" w:rsidP="00F90956">
            <w:pPr>
              <w:pStyle w:val="NoSpacing"/>
              <w:numPr>
                <w:ilvl w:val="0"/>
                <w:numId w:val="9"/>
              </w:numPr>
              <w:rPr>
                <w:rFonts w:eastAsiaTheme="minorEastAsia"/>
                <w:b w:val="0"/>
                <w:bCs w:val="0"/>
                <w:color w:val="auto"/>
              </w:rPr>
            </w:pPr>
            <w:r w:rsidRPr="00811E12">
              <w:rPr>
                <w:rFonts w:eastAsiaTheme="minorEastAsia"/>
                <w:b w:val="0"/>
              </w:rPr>
              <w:t>Low Property Rates</w:t>
            </w:r>
            <w:r w:rsidRPr="007713E6">
              <w:rPr>
                <w:rFonts w:eastAsiaTheme="minorEastAsia"/>
                <w:color w:val="auto"/>
              </w:rPr>
              <w:t> </w:t>
            </w:r>
          </w:p>
        </w:tc>
        <w:tc>
          <w:tcPr>
            <w:tcW w:w="4350" w:type="dxa"/>
          </w:tcPr>
          <w:p w14:paraId="3DAE9B8B" w14:textId="77777777" w:rsidR="3A368239" w:rsidRPr="007713E6" w:rsidRDefault="3A368239" w:rsidP="00F90956">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7713E6">
              <w:rPr>
                <w:rFonts w:eastAsiaTheme="minorEastAsia"/>
              </w:rPr>
              <w:t>Unorganized structure of municipality offices</w:t>
            </w:r>
            <w:r w:rsidRPr="007713E6">
              <w:rPr>
                <w:rFonts w:eastAsiaTheme="minorEastAsia"/>
                <w:color w:val="auto"/>
              </w:rPr>
              <w:t> </w:t>
            </w:r>
          </w:p>
          <w:p w14:paraId="4B25D9A9" w14:textId="77777777" w:rsidR="3A368239" w:rsidRPr="007713E6" w:rsidRDefault="3A368239" w:rsidP="00F90956">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7713E6">
              <w:rPr>
                <w:rFonts w:eastAsiaTheme="minorEastAsia"/>
              </w:rPr>
              <w:t>High utility cost(electricity)</w:t>
            </w:r>
            <w:r w:rsidRPr="007713E6">
              <w:rPr>
                <w:rFonts w:eastAsiaTheme="minorEastAsia"/>
                <w:color w:val="auto"/>
              </w:rPr>
              <w:t> </w:t>
            </w:r>
          </w:p>
          <w:p w14:paraId="4590D515" w14:textId="77777777" w:rsidR="3A368239" w:rsidRPr="007713E6" w:rsidRDefault="3A368239" w:rsidP="00F90956">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7713E6">
              <w:rPr>
                <w:rFonts w:eastAsiaTheme="minorEastAsia"/>
              </w:rPr>
              <w:t>Taxes &amp; Development fees</w:t>
            </w:r>
            <w:r w:rsidRPr="007713E6">
              <w:rPr>
                <w:rFonts w:eastAsiaTheme="minorEastAsia"/>
                <w:color w:val="auto"/>
              </w:rPr>
              <w:t> </w:t>
            </w:r>
          </w:p>
          <w:p w14:paraId="08D8B3AC" w14:textId="77777777" w:rsidR="3A368239" w:rsidRPr="007713E6" w:rsidRDefault="3A368239" w:rsidP="00F90956">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7713E6">
              <w:rPr>
                <w:rFonts w:eastAsiaTheme="minorEastAsia"/>
              </w:rPr>
              <w:t>High transportation cost</w:t>
            </w:r>
            <w:r w:rsidRPr="007713E6">
              <w:rPr>
                <w:rFonts w:eastAsiaTheme="minorEastAsia"/>
                <w:color w:val="auto"/>
              </w:rPr>
              <w:t> </w:t>
            </w:r>
          </w:p>
          <w:p w14:paraId="52671DA4" w14:textId="77777777" w:rsidR="3A368239" w:rsidRPr="007713E6" w:rsidRDefault="3A368239" w:rsidP="00F90956">
            <w:pPr>
              <w:pStyle w:val="NoSpacing"/>
              <w:numPr>
                <w:ilvl w:val="0"/>
                <w:numId w:val="9"/>
              </w:numP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7713E6">
              <w:rPr>
                <w:rFonts w:eastAsiaTheme="minorEastAsia"/>
              </w:rPr>
              <w:t>Slow response from local government</w:t>
            </w:r>
            <w:r w:rsidRPr="007713E6">
              <w:rPr>
                <w:rFonts w:eastAsiaTheme="minorEastAsia"/>
                <w:color w:val="auto"/>
              </w:rPr>
              <w:t> </w:t>
            </w:r>
          </w:p>
          <w:p w14:paraId="3847A85B" w14:textId="77777777" w:rsidR="3A368239" w:rsidRPr="007713E6" w:rsidRDefault="3A368239" w:rsidP="00F90956">
            <w:pPr>
              <w:spacing w:beforeAutospacing="1" w:afterAutospacing="1" w:line="240" w:lineRule="auto"/>
              <w:cnfStyle w:val="000000100000" w:firstRow="0" w:lastRow="0" w:firstColumn="0" w:lastColumn="0" w:oddVBand="0" w:evenVBand="0" w:oddHBand="1" w:evenHBand="0" w:firstRowFirstColumn="0" w:firstRowLastColumn="0" w:lastRowFirstColumn="0" w:lastRowLastColumn="0"/>
            </w:pPr>
            <w:r w:rsidRPr="007713E6">
              <w:rPr>
                <w:rFonts w:eastAsiaTheme="minorEastAsia"/>
              </w:rPr>
              <w:t> </w:t>
            </w:r>
            <w:r w:rsidRPr="007713E6">
              <w:rPr>
                <w:rFonts w:eastAsiaTheme="minorEastAsia"/>
                <w:color w:val="auto"/>
              </w:rPr>
              <w:t> </w:t>
            </w:r>
          </w:p>
        </w:tc>
      </w:tr>
      <w:tr w:rsidR="3A368239" w:rsidRPr="007713E6" w14:paraId="5107B245" w14:textId="77777777" w:rsidTr="00801880">
        <w:trPr>
          <w:trHeight w:val="350"/>
        </w:trPr>
        <w:tc>
          <w:tcPr>
            <w:cnfStyle w:val="001000000000" w:firstRow="0" w:lastRow="0" w:firstColumn="1" w:lastColumn="0" w:oddVBand="0" w:evenVBand="0" w:oddHBand="0" w:evenHBand="0" w:firstRowFirstColumn="0" w:firstRowLastColumn="0" w:lastRowFirstColumn="0" w:lastRowLastColumn="0"/>
            <w:tcW w:w="5044" w:type="dxa"/>
            <w:shd w:val="clear" w:color="auto" w:fill="2E74B5" w:themeFill="accent1" w:themeFillShade="BF"/>
            <w:vAlign w:val="center"/>
          </w:tcPr>
          <w:p w14:paraId="5B2500F2" w14:textId="77777777" w:rsidR="3A368239" w:rsidRPr="00846676" w:rsidRDefault="3A368239" w:rsidP="00801880">
            <w:pPr>
              <w:spacing w:beforeAutospacing="1" w:afterAutospacing="1" w:line="240" w:lineRule="auto"/>
              <w:rPr>
                <w:rFonts w:eastAsiaTheme="minorEastAsia"/>
              </w:rPr>
            </w:pPr>
            <w:r w:rsidRPr="007713E6">
              <w:rPr>
                <w:rFonts w:eastAsiaTheme="minorEastAsia"/>
              </w:rPr>
              <w:t>OPPORTUNITIES</w:t>
            </w:r>
            <w:r w:rsidRPr="00846676">
              <w:rPr>
                <w:rFonts w:eastAsiaTheme="minorEastAsia"/>
              </w:rPr>
              <w:t> </w:t>
            </w:r>
          </w:p>
        </w:tc>
        <w:tc>
          <w:tcPr>
            <w:tcW w:w="4350" w:type="dxa"/>
            <w:shd w:val="clear" w:color="auto" w:fill="2E74B5" w:themeFill="accent1" w:themeFillShade="BF"/>
            <w:vAlign w:val="center"/>
          </w:tcPr>
          <w:p w14:paraId="57DED68B" w14:textId="77777777" w:rsidR="3A368239" w:rsidRPr="00846676" w:rsidRDefault="3A368239" w:rsidP="00801880">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sidRPr="007713E6">
              <w:rPr>
                <w:rFonts w:eastAsiaTheme="minorEastAsia"/>
                <w:b/>
                <w:bCs/>
              </w:rPr>
              <w:t>THREATS</w:t>
            </w:r>
            <w:r w:rsidRPr="00846676">
              <w:rPr>
                <w:rFonts w:eastAsiaTheme="minorEastAsia"/>
              </w:rPr>
              <w:t> </w:t>
            </w:r>
          </w:p>
        </w:tc>
      </w:tr>
      <w:tr w:rsidR="3A368239" w:rsidRPr="007713E6" w14:paraId="410D99D7" w14:textId="77777777" w:rsidTr="00801880">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5044" w:type="dxa"/>
          </w:tcPr>
          <w:p w14:paraId="56AE3416" w14:textId="77777777" w:rsidR="3A368239" w:rsidRPr="00811E12" w:rsidRDefault="3A368239" w:rsidP="00F90956">
            <w:pPr>
              <w:pStyle w:val="NoSpacing"/>
              <w:numPr>
                <w:ilvl w:val="0"/>
                <w:numId w:val="11"/>
              </w:numPr>
              <w:rPr>
                <w:rFonts w:eastAsiaTheme="minorEastAsia"/>
                <w:b w:val="0"/>
                <w:color w:val="auto"/>
              </w:rPr>
            </w:pPr>
            <w:r w:rsidRPr="00811E12">
              <w:rPr>
                <w:rFonts w:eastAsiaTheme="minorEastAsia"/>
                <w:b w:val="0"/>
              </w:rPr>
              <w:t>Abundant resources(land, labor, etc)</w:t>
            </w:r>
            <w:r w:rsidRPr="00811E12">
              <w:rPr>
                <w:rFonts w:eastAsiaTheme="minorEastAsia"/>
                <w:b w:val="0"/>
                <w:color w:val="auto"/>
              </w:rPr>
              <w:t> </w:t>
            </w:r>
          </w:p>
          <w:p w14:paraId="37FADD74" w14:textId="77777777" w:rsidR="3A368239" w:rsidRPr="00811E12" w:rsidRDefault="3A368239" w:rsidP="00F90956">
            <w:pPr>
              <w:pStyle w:val="NoSpacing"/>
              <w:numPr>
                <w:ilvl w:val="0"/>
                <w:numId w:val="11"/>
              </w:numPr>
              <w:rPr>
                <w:rFonts w:eastAsiaTheme="minorEastAsia"/>
                <w:b w:val="0"/>
                <w:color w:val="auto"/>
              </w:rPr>
            </w:pPr>
            <w:r w:rsidRPr="00811E12">
              <w:rPr>
                <w:rFonts w:eastAsiaTheme="minorEastAsia"/>
                <w:b w:val="0"/>
              </w:rPr>
              <w:t>Wide customer base due to the Falls</w:t>
            </w:r>
            <w:r w:rsidRPr="00811E12">
              <w:rPr>
                <w:rFonts w:eastAsiaTheme="minorEastAsia"/>
                <w:b w:val="0"/>
                <w:color w:val="auto"/>
              </w:rPr>
              <w:t> </w:t>
            </w:r>
          </w:p>
          <w:p w14:paraId="111BE6DF" w14:textId="77777777" w:rsidR="3A368239" w:rsidRPr="00811E12" w:rsidRDefault="3A368239" w:rsidP="00F90956">
            <w:pPr>
              <w:pStyle w:val="NoSpacing"/>
              <w:numPr>
                <w:ilvl w:val="0"/>
                <w:numId w:val="11"/>
              </w:numPr>
              <w:rPr>
                <w:rFonts w:eastAsiaTheme="minorEastAsia"/>
                <w:b w:val="0"/>
                <w:color w:val="auto"/>
              </w:rPr>
            </w:pPr>
            <w:r w:rsidRPr="00811E12">
              <w:rPr>
                <w:rFonts w:eastAsiaTheme="minorEastAsia"/>
                <w:b w:val="0"/>
              </w:rPr>
              <w:t>Lack of competition in the market</w:t>
            </w:r>
            <w:r w:rsidRPr="00811E12">
              <w:rPr>
                <w:rFonts w:eastAsiaTheme="minorEastAsia"/>
                <w:b w:val="0"/>
                <w:color w:val="auto"/>
              </w:rPr>
              <w:t> </w:t>
            </w:r>
          </w:p>
          <w:p w14:paraId="53F42275" w14:textId="77777777" w:rsidR="3A368239" w:rsidRPr="007713E6" w:rsidRDefault="3A368239" w:rsidP="00F90956">
            <w:pPr>
              <w:pStyle w:val="NoSpacing"/>
              <w:numPr>
                <w:ilvl w:val="0"/>
                <w:numId w:val="11"/>
              </w:numPr>
              <w:rPr>
                <w:rFonts w:eastAsiaTheme="minorEastAsia"/>
                <w:color w:val="auto"/>
              </w:rPr>
            </w:pPr>
            <w:r w:rsidRPr="00811E12">
              <w:rPr>
                <w:rFonts w:eastAsiaTheme="minorEastAsia"/>
                <w:b w:val="0"/>
              </w:rPr>
              <w:t>Constantly developing economy</w:t>
            </w:r>
            <w:r w:rsidRPr="00811E12">
              <w:rPr>
                <w:rFonts w:eastAsiaTheme="minorEastAsia"/>
                <w:b w:val="0"/>
                <w:color w:val="auto"/>
              </w:rPr>
              <w:t> </w:t>
            </w:r>
          </w:p>
        </w:tc>
        <w:tc>
          <w:tcPr>
            <w:tcW w:w="4350" w:type="dxa"/>
          </w:tcPr>
          <w:p w14:paraId="1C7EEF54" w14:textId="77777777" w:rsidR="3A368239" w:rsidRPr="007713E6" w:rsidRDefault="3A368239" w:rsidP="00F90956">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7713E6">
              <w:rPr>
                <w:rFonts w:eastAsiaTheme="minorEastAsia"/>
              </w:rPr>
              <w:t>Environmental constraints</w:t>
            </w:r>
            <w:r w:rsidRPr="007713E6">
              <w:rPr>
                <w:rFonts w:eastAsiaTheme="minorEastAsia"/>
                <w:color w:val="auto"/>
              </w:rPr>
              <w:t> </w:t>
            </w:r>
          </w:p>
          <w:p w14:paraId="67646BF0" w14:textId="2B32D68C" w:rsidR="3A368239" w:rsidRPr="007713E6" w:rsidRDefault="3A368239" w:rsidP="00DB15BC">
            <w:pPr>
              <w:pStyle w:val="NoSpacing"/>
              <w:numPr>
                <w:ilvl w:val="0"/>
                <w:numId w:val="10"/>
              </w:numP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7713E6">
              <w:rPr>
                <w:rFonts w:eastAsiaTheme="minorEastAsia"/>
              </w:rPr>
              <w:t xml:space="preserve">Opposition to change </w:t>
            </w:r>
          </w:p>
        </w:tc>
      </w:tr>
    </w:tbl>
    <w:p w14:paraId="3C06A833" w14:textId="666F7847" w:rsidR="00212695" w:rsidRPr="003C6A37" w:rsidRDefault="00212695" w:rsidP="003C6A37">
      <w:pPr>
        <w:pStyle w:val="Heading1"/>
      </w:pPr>
      <w:bookmarkStart w:id="27" w:name="_Toc436307955"/>
      <w:r w:rsidRPr="003C6A37">
        <w:t>Conclusion</w:t>
      </w:r>
      <w:bookmarkEnd w:id="27"/>
    </w:p>
    <w:p w14:paraId="25B27E38" w14:textId="20133F9F" w:rsidR="45203C09" w:rsidRPr="007713E6" w:rsidRDefault="047BD51D" w:rsidP="003C6A37">
      <w:pPr>
        <w:pStyle w:val="Heading2"/>
      </w:pPr>
      <w:bookmarkStart w:id="28" w:name="_Toc436307956"/>
      <w:r w:rsidRPr="007713E6">
        <w:t>Recommendation</w:t>
      </w:r>
      <w:r w:rsidR="004A0AC3">
        <w:t>s</w:t>
      </w:r>
      <w:bookmarkEnd w:id="28"/>
    </w:p>
    <w:p w14:paraId="79B861A7" w14:textId="64661F63" w:rsidR="45203C09" w:rsidRPr="007713E6" w:rsidRDefault="45203C09" w:rsidP="00F90956">
      <w:pPr>
        <w:spacing w:line="240" w:lineRule="auto"/>
      </w:pPr>
    </w:p>
    <w:p w14:paraId="5FFD9CAB" w14:textId="45C5556A" w:rsidR="45203C09" w:rsidRPr="007713E6" w:rsidRDefault="00563FA6" w:rsidP="00F90956">
      <w:pPr>
        <w:pStyle w:val="ListParagraph"/>
        <w:numPr>
          <w:ilvl w:val="0"/>
          <w:numId w:val="2"/>
        </w:numPr>
        <w:spacing w:line="240" w:lineRule="auto"/>
        <w:jc w:val="both"/>
        <w:rPr>
          <w:rFonts w:eastAsiaTheme="minorEastAsia"/>
          <w:color w:val="000000" w:themeColor="text1"/>
        </w:rPr>
      </w:pPr>
      <w:r>
        <w:rPr>
          <w:rFonts w:eastAsiaTheme="minorEastAsia"/>
        </w:rPr>
        <w:t>Set a common goal to r</w:t>
      </w:r>
      <w:r w:rsidR="3A368239" w:rsidRPr="007713E6">
        <w:rPr>
          <w:rFonts w:eastAsiaTheme="minorEastAsia"/>
        </w:rPr>
        <w:t>educe the bureaucracy across all Niagara area to enhance the quality of services provided by the officials and overall structure of the government department.</w:t>
      </w:r>
    </w:p>
    <w:p w14:paraId="6CF85295" w14:textId="7F736C21" w:rsidR="45203C09" w:rsidRPr="007713E6" w:rsidRDefault="3A368239" w:rsidP="00F90956">
      <w:pPr>
        <w:pStyle w:val="ListParagraph"/>
        <w:numPr>
          <w:ilvl w:val="0"/>
          <w:numId w:val="2"/>
        </w:numPr>
        <w:spacing w:line="240" w:lineRule="auto"/>
        <w:jc w:val="both"/>
        <w:rPr>
          <w:rFonts w:eastAsiaTheme="minorEastAsia"/>
          <w:color w:val="000000" w:themeColor="text1"/>
        </w:rPr>
      </w:pPr>
      <w:r w:rsidRPr="007713E6">
        <w:rPr>
          <w:rFonts w:eastAsiaTheme="minorEastAsia"/>
        </w:rPr>
        <w:t xml:space="preserve">Hire a marketing firm to construct </w:t>
      </w:r>
      <w:r w:rsidR="00B00A07" w:rsidRPr="007713E6">
        <w:rPr>
          <w:rFonts w:eastAsiaTheme="minorEastAsia"/>
        </w:rPr>
        <w:t>a</w:t>
      </w:r>
      <w:r w:rsidRPr="007713E6">
        <w:rPr>
          <w:rFonts w:eastAsiaTheme="minorEastAsia"/>
        </w:rPr>
        <w:t xml:space="preserve"> marketing campaign focusing on real estate advantages and elderly friendly Niagara in order to reach target population.</w:t>
      </w:r>
    </w:p>
    <w:p w14:paraId="63976881" w14:textId="79212F6C" w:rsidR="3A368239" w:rsidRPr="007713E6" w:rsidRDefault="3A368239" w:rsidP="00F90956">
      <w:pPr>
        <w:pStyle w:val="ListParagraph"/>
        <w:numPr>
          <w:ilvl w:val="0"/>
          <w:numId w:val="2"/>
        </w:numPr>
        <w:spacing w:line="240" w:lineRule="auto"/>
        <w:jc w:val="both"/>
        <w:rPr>
          <w:rFonts w:eastAsiaTheme="minorEastAsia"/>
          <w:color w:val="000000" w:themeColor="text1"/>
        </w:rPr>
      </w:pPr>
      <w:r w:rsidRPr="007713E6">
        <w:rPr>
          <w:rFonts w:eastAsiaTheme="minorEastAsia"/>
        </w:rPr>
        <w:t>Systematic changes in the infrastructure of the region such as bigger sign boards, senior activity centers</w:t>
      </w:r>
    </w:p>
    <w:p w14:paraId="2E7865D3" w14:textId="01B9C040" w:rsidR="45203C09" w:rsidRPr="007713E6" w:rsidRDefault="3A368239" w:rsidP="00F90956">
      <w:pPr>
        <w:pStyle w:val="ListParagraph"/>
        <w:numPr>
          <w:ilvl w:val="0"/>
          <w:numId w:val="2"/>
        </w:numPr>
        <w:spacing w:line="240" w:lineRule="auto"/>
        <w:jc w:val="both"/>
        <w:rPr>
          <w:rFonts w:eastAsiaTheme="minorEastAsia"/>
          <w:color w:val="000000" w:themeColor="text1"/>
        </w:rPr>
      </w:pPr>
      <w:r w:rsidRPr="007713E6">
        <w:rPr>
          <w:rFonts w:eastAsiaTheme="minorEastAsia"/>
        </w:rPr>
        <w:t>Maintaining the health care related facilities and supporting equipment and services by making use of current health care system such as Cairns Family Health and BioScience Research Complex.</w:t>
      </w:r>
    </w:p>
    <w:p w14:paraId="7C02B7CB" w14:textId="25175BA5" w:rsidR="45203C09" w:rsidRPr="007713E6" w:rsidRDefault="3A368239" w:rsidP="00F90956">
      <w:pPr>
        <w:pStyle w:val="ListParagraph"/>
        <w:numPr>
          <w:ilvl w:val="0"/>
          <w:numId w:val="2"/>
        </w:numPr>
        <w:spacing w:line="240" w:lineRule="auto"/>
        <w:jc w:val="both"/>
        <w:rPr>
          <w:rFonts w:eastAsiaTheme="minorEastAsia"/>
          <w:color w:val="000000" w:themeColor="text1"/>
        </w:rPr>
      </w:pPr>
      <w:r w:rsidRPr="007713E6">
        <w:rPr>
          <w:rFonts w:eastAsiaTheme="minorEastAsia"/>
        </w:rPr>
        <w:t>Keep track of the progress periodically in order to make sure that suitable changes can be made at appropriate times.</w:t>
      </w:r>
    </w:p>
    <w:p w14:paraId="706DB301" w14:textId="750974C1" w:rsidR="3A368239" w:rsidRPr="007713E6" w:rsidRDefault="3A368239" w:rsidP="00F90956">
      <w:pPr>
        <w:pStyle w:val="ListParagraph"/>
        <w:numPr>
          <w:ilvl w:val="0"/>
          <w:numId w:val="2"/>
        </w:numPr>
        <w:spacing w:line="240" w:lineRule="auto"/>
        <w:jc w:val="both"/>
        <w:rPr>
          <w:rFonts w:eastAsiaTheme="minorEastAsia"/>
          <w:color w:val="000000" w:themeColor="text1"/>
        </w:rPr>
      </w:pPr>
      <w:r w:rsidRPr="007713E6">
        <w:rPr>
          <w:rFonts w:eastAsiaTheme="minorEastAsia"/>
        </w:rPr>
        <w:t xml:space="preserve">Create proper contingency plan regarding the community and social changes prior to the influx of people coming in to the region. Make proper forecasts regarding the </w:t>
      </w:r>
      <w:r w:rsidR="00B00A07" w:rsidRPr="007713E6">
        <w:rPr>
          <w:rFonts w:eastAsiaTheme="minorEastAsia"/>
        </w:rPr>
        <w:t>economic,</w:t>
      </w:r>
      <w:r w:rsidRPr="007713E6">
        <w:rPr>
          <w:rFonts w:eastAsiaTheme="minorEastAsia"/>
        </w:rPr>
        <w:t xml:space="preserve"> population and real estate changes. The region must be developed such that there is a gradual flow of events with proper monitoring on each phase.</w:t>
      </w:r>
    </w:p>
    <w:p w14:paraId="0114FCBE" w14:textId="551618E0" w:rsidR="3A368239" w:rsidRPr="003C6A37" w:rsidRDefault="3A368239" w:rsidP="00F90956">
      <w:pPr>
        <w:pStyle w:val="ListParagraph"/>
        <w:numPr>
          <w:ilvl w:val="0"/>
          <w:numId w:val="2"/>
        </w:numPr>
        <w:spacing w:line="240" w:lineRule="auto"/>
        <w:jc w:val="both"/>
        <w:rPr>
          <w:rFonts w:eastAsiaTheme="minorEastAsia"/>
          <w:color w:val="000000" w:themeColor="text1"/>
        </w:rPr>
      </w:pPr>
      <w:r w:rsidRPr="007713E6">
        <w:rPr>
          <w:rFonts w:eastAsiaTheme="minorEastAsia"/>
        </w:rPr>
        <w:t>The seniors are bringing in a significant amount of their savings, and multiple investment tools into the region, therefore it is necessary that experienced personnel and advisors are there to accommodate the procedures.</w:t>
      </w:r>
    </w:p>
    <w:p w14:paraId="3D0E95FD" w14:textId="77777777" w:rsidR="003C6A37" w:rsidRPr="00AC2291" w:rsidRDefault="003C6A37" w:rsidP="00AC2291">
      <w:pPr>
        <w:spacing w:line="240" w:lineRule="auto"/>
        <w:ind w:left="360"/>
        <w:jc w:val="both"/>
        <w:rPr>
          <w:rFonts w:eastAsiaTheme="minorEastAsia"/>
          <w:color w:val="000000" w:themeColor="text1"/>
        </w:rPr>
      </w:pPr>
    </w:p>
    <w:p w14:paraId="5DB9567E" w14:textId="78505660" w:rsidR="047BD51D" w:rsidRPr="007713E6" w:rsidRDefault="047BD51D" w:rsidP="003C6A37">
      <w:pPr>
        <w:pStyle w:val="Heading2"/>
      </w:pPr>
      <w:bookmarkStart w:id="29" w:name="_Toc436307957"/>
      <w:r w:rsidRPr="007713E6">
        <w:lastRenderedPageBreak/>
        <w:t>Action Plan</w:t>
      </w:r>
      <w:bookmarkEnd w:id="29"/>
    </w:p>
    <w:p w14:paraId="3648F579" w14:textId="6F8E9E7C" w:rsidR="047BD51D" w:rsidRPr="007713E6" w:rsidRDefault="047BD51D" w:rsidP="003C6A37">
      <w:pPr>
        <w:pStyle w:val="Heading2"/>
      </w:pPr>
    </w:p>
    <w:tbl>
      <w:tblPr>
        <w:tblStyle w:val="GridTable4-Accent1"/>
        <w:tblW w:w="9450" w:type="dxa"/>
        <w:tblLook w:val="04A0" w:firstRow="1" w:lastRow="0" w:firstColumn="1" w:lastColumn="0" w:noHBand="0" w:noVBand="1"/>
      </w:tblPr>
      <w:tblGrid>
        <w:gridCol w:w="339"/>
        <w:gridCol w:w="3305"/>
        <w:gridCol w:w="4191"/>
        <w:gridCol w:w="1615"/>
      </w:tblGrid>
      <w:tr w:rsidR="047BD51D" w:rsidRPr="007713E6" w14:paraId="334A0C86" w14:textId="77777777" w:rsidTr="00B66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 w:type="dxa"/>
          </w:tcPr>
          <w:p w14:paraId="48BC6F21" w14:textId="33D6823B" w:rsidR="047BD51D" w:rsidRPr="007713E6" w:rsidRDefault="047BD51D" w:rsidP="00F90956">
            <w:pPr>
              <w:spacing w:line="240" w:lineRule="auto"/>
            </w:pPr>
          </w:p>
        </w:tc>
        <w:tc>
          <w:tcPr>
            <w:tcW w:w="3305" w:type="dxa"/>
          </w:tcPr>
          <w:p w14:paraId="4F6EEC87" w14:textId="50D1EC69" w:rsidR="047BD51D" w:rsidRPr="007713E6"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pPr>
            <w:r w:rsidRPr="007713E6">
              <w:rPr>
                <w:rFonts w:eastAsiaTheme="minorEastAsia"/>
              </w:rPr>
              <w:t>Task</w:t>
            </w:r>
          </w:p>
        </w:tc>
        <w:tc>
          <w:tcPr>
            <w:tcW w:w="4191" w:type="dxa"/>
          </w:tcPr>
          <w:p w14:paraId="45B3EFAE" w14:textId="4C995AD3" w:rsidR="047BD51D" w:rsidRPr="007713E6"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pPr>
            <w:r w:rsidRPr="007713E6">
              <w:rPr>
                <w:rFonts w:eastAsiaTheme="minorEastAsia"/>
              </w:rPr>
              <w:t>Goal</w:t>
            </w:r>
          </w:p>
        </w:tc>
        <w:tc>
          <w:tcPr>
            <w:tcW w:w="1615" w:type="dxa"/>
          </w:tcPr>
          <w:p w14:paraId="276213F7" w14:textId="3143DBE2" w:rsidR="047BD51D" w:rsidRPr="007713E6" w:rsidRDefault="3A368239" w:rsidP="00F90956">
            <w:pPr>
              <w:spacing w:line="240" w:lineRule="auto"/>
              <w:cnfStyle w:val="100000000000" w:firstRow="1" w:lastRow="0" w:firstColumn="0" w:lastColumn="0" w:oddVBand="0" w:evenVBand="0" w:oddHBand="0" w:evenHBand="0" w:firstRowFirstColumn="0" w:firstRowLastColumn="0" w:lastRowFirstColumn="0" w:lastRowLastColumn="0"/>
            </w:pPr>
            <w:r w:rsidRPr="007713E6">
              <w:rPr>
                <w:rFonts w:eastAsiaTheme="minorEastAsia"/>
              </w:rPr>
              <w:t>Date</w:t>
            </w:r>
          </w:p>
        </w:tc>
      </w:tr>
      <w:tr w:rsidR="047BD51D" w:rsidRPr="007713E6" w14:paraId="40D45338" w14:textId="77777777" w:rsidTr="00B66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 w:type="dxa"/>
          </w:tcPr>
          <w:p w14:paraId="2586CF69" w14:textId="198E77F9" w:rsidR="047BD51D" w:rsidRPr="007713E6" w:rsidRDefault="3A368239" w:rsidP="00F90956">
            <w:pPr>
              <w:spacing w:line="240" w:lineRule="auto"/>
            </w:pPr>
            <w:r w:rsidRPr="007713E6">
              <w:rPr>
                <w:rFonts w:eastAsiaTheme="minorEastAsia"/>
                <w:b w:val="0"/>
                <w:bCs w:val="0"/>
              </w:rPr>
              <w:t>1</w:t>
            </w:r>
          </w:p>
        </w:tc>
        <w:tc>
          <w:tcPr>
            <w:tcW w:w="3305" w:type="dxa"/>
          </w:tcPr>
          <w:p w14:paraId="5C957BCD" w14:textId="09E86C44" w:rsidR="047BD51D" w:rsidRPr="007713E6" w:rsidRDefault="3A368239" w:rsidP="005A0864">
            <w:pPr>
              <w:spacing w:line="240" w:lineRule="auto"/>
              <w:cnfStyle w:val="000000100000" w:firstRow="0" w:lastRow="0" w:firstColumn="0" w:lastColumn="0" w:oddVBand="0" w:evenVBand="0" w:oddHBand="1" w:evenHBand="0" w:firstRowFirstColumn="0" w:firstRowLastColumn="0" w:lastRowFirstColumn="0" w:lastRowLastColumn="0"/>
            </w:pPr>
            <w:r w:rsidRPr="007713E6">
              <w:rPr>
                <w:rFonts w:eastAsiaTheme="minorEastAsia"/>
              </w:rPr>
              <w:t>Creating a</w:t>
            </w:r>
            <w:r w:rsidR="005A0864">
              <w:rPr>
                <w:rFonts w:eastAsiaTheme="minorEastAsia"/>
              </w:rPr>
              <w:t>n</w:t>
            </w:r>
            <w:r w:rsidRPr="007713E6">
              <w:rPr>
                <w:rFonts w:eastAsiaTheme="minorEastAsia"/>
              </w:rPr>
              <w:t xml:space="preserve"> </w:t>
            </w:r>
            <w:r w:rsidR="005A0864">
              <w:rPr>
                <w:rFonts w:eastAsiaTheme="minorEastAsia"/>
              </w:rPr>
              <w:t>effective marketing c</w:t>
            </w:r>
            <w:r w:rsidRPr="007713E6">
              <w:rPr>
                <w:rFonts w:eastAsiaTheme="minorEastAsia"/>
              </w:rPr>
              <w:t>ampaign</w:t>
            </w:r>
          </w:p>
        </w:tc>
        <w:tc>
          <w:tcPr>
            <w:tcW w:w="4191" w:type="dxa"/>
          </w:tcPr>
          <w:p w14:paraId="562BE779" w14:textId="0178F880" w:rsidR="047BD51D"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rPr>
                <w:rFonts w:eastAsiaTheme="minorEastAsia"/>
              </w:rPr>
              <w:t>Reach target population 50,000 (</w:t>
            </w:r>
            <w:r w:rsidRPr="007713E6">
              <w:rPr>
                <w:rFonts w:eastAsiaTheme="minorEastAsia"/>
                <w:i/>
                <w:iCs/>
              </w:rPr>
              <w:t>Media Mix</w:t>
            </w:r>
            <w:r w:rsidRPr="007713E6">
              <w:rPr>
                <w:rFonts w:eastAsiaTheme="minorEastAsia"/>
              </w:rPr>
              <w:t xml:space="preserve">) </w:t>
            </w:r>
          </w:p>
        </w:tc>
        <w:tc>
          <w:tcPr>
            <w:tcW w:w="1615" w:type="dxa"/>
          </w:tcPr>
          <w:p w14:paraId="2ED2E0D9" w14:textId="0712099D" w:rsidR="047BD51D"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rPr>
                <w:rFonts w:eastAsiaTheme="minorEastAsia"/>
              </w:rPr>
              <w:t>August 2016</w:t>
            </w:r>
          </w:p>
        </w:tc>
      </w:tr>
      <w:tr w:rsidR="047BD51D" w:rsidRPr="007713E6" w14:paraId="73ABD691" w14:textId="77777777" w:rsidTr="00B66D1A">
        <w:tc>
          <w:tcPr>
            <w:cnfStyle w:val="001000000000" w:firstRow="0" w:lastRow="0" w:firstColumn="1" w:lastColumn="0" w:oddVBand="0" w:evenVBand="0" w:oddHBand="0" w:evenHBand="0" w:firstRowFirstColumn="0" w:firstRowLastColumn="0" w:lastRowFirstColumn="0" w:lastRowLastColumn="0"/>
            <w:tcW w:w="339" w:type="dxa"/>
          </w:tcPr>
          <w:p w14:paraId="44EC2CA2" w14:textId="14AC1CE5" w:rsidR="047BD51D" w:rsidRPr="007713E6" w:rsidRDefault="3A368239" w:rsidP="00F90956">
            <w:pPr>
              <w:spacing w:line="240" w:lineRule="auto"/>
            </w:pPr>
            <w:r w:rsidRPr="007713E6">
              <w:rPr>
                <w:rFonts w:eastAsiaTheme="minorEastAsia"/>
                <w:b w:val="0"/>
                <w:bCs w:val="0"/>
              </w:rPr>
              <w:t>2</w:t>
            </w:r>
          </w:p>
        </w:tc>
        <w:tc>
          <w:tcPr>
            <w:tcW w:w="3305" w:type="dxa"/>
          </w:tcPr>
          <w:p w14:paraId="06D961CD" w14:textId="5AFB6770" w:rsidR="047BD51D" w:rsidRPr="007713E6"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pPr>
            <w:r w:rsidRPr="007713E6">
              <w:rPr>
                <w:rFonts w:eastAsiaTheme="minorEastAsia"/>
              </w:rPr>
              <w:t xml:space="preserve">Building required Infrastructure </w:t>
            </w:r>
          </w:p>
        </w:tc>
        <w:tc>
          <w:tcPr>
            <w:tcW w:w="4191" w:type="dxa"/>
          </w:tcPr>
          <w:p w14:paraId="3382ECE8" w14:textId="3FD61B27" w:rsidR="047BD51D" w:rsidRPr="007713E6"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pPr>
            <w:r w:rsidRPr="007713E6">
              <w:rPr>
                <w:rFonts w:eastAsiaTheme="minorEastAsia"/>
              </w:rPr>
              <w:t xml:space="preserve">Retiree friendly region </w:t>
            </w:r>
          </w:p>
        </w:tc>
        <w:tc>
          <w:tcPr>
            <w:tcW w:w="1615" w:type="dxa"/>
          </w:tcPr>
          <w:p w14:paraId="0EAA0612" w14:textId="6423C267" w:rsidR="047BD51D" w:rsidRPr="007713E6" w:rsidRDefault="3A368239" w:rsidP="00F90956">
            <w:pPr>
              <w:spacing w:line="240" w:lineRule="auto"/>
              <w:cnfStyle w:val="000000000000" w:firstRow="0" w:lastRow="0" w:firstColumn="0" w:lastColumn="0" w:oddVBand="0" w:evenVBand="0" w:oddHBand="0" w:evenHBand="0" w:firstRowFirstColumn="0" w:firstRowLastColumn="0" w:lastRowFirstColumn="0" w:lastRowLastColumn="0"/>
            </w:pPr>
            <w:r w:rsidRPr="007713E6">
              <w:rPr>
                <w:rFonts w:eastAsiaTheme="minorEastAsia"/>
              </w:rPr>
              <w:t>December 2016</w:t>
            </w:r>
          </w:p>
        </w:tc>
      </w:tr>
      <w:tr w:rsidR="047BD51D" w:rsidRPr="007713E6" w14:paraId="7DF8F2A3" w14:textId="77777777" w:rsidTr="00B66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 w:type="dxa"/>
          </w:tcPr>
          <w:p w14:paraId="00D5C051" w14:textId="27AA82C5" w:rsidR="047BD51D" w:rsidRPr="007713E6" w:rsidRDefault="3A368239" w:rsidP="00F90956">
            <w:pPr>
              <w:spacing w:line="240" w:lineRule="auto"/>
            </w:pPr>
            <w:r w:rsidRPr="007713E6">
              <w:rPr>
                <w:rFonts w:eastAsiaTheme="minorEastAsia"/>
                <w:b w:val="0"/>
                <w:bCs w:val="0"/>
              </w:rPr>
              <w:t>3</w:t>
            </w:r>
          </w:p>
        </w:tc>
        <w:tc>
          <w:tcPr>
            <w:tcW w:w="3305" w:type="dxa"/>
          </w:tcPr>
          <w:p w14:paraId="119F3160" w14:textId="720C6993" w:rsidR="047BD51D"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rPr>
                <w:rFonts w:eastAsiaTheme="minorEastAsia"/>
              </w:rPr>
              <w:t xml:space="preserve">Feedback from Retirees </w:t>
            </w:r>
          </w:p>
        </w:tc>
        <w:tc>
          <w:tcPr>
            <w:tcW w:w="4191" w:type="dxa"/>
          </w:tcPr>
          <w:p w14:paraId="5B8A6C22" w14:textId="010B1316" w:rsidR="047BD51D"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rPr>
                <w:rFonts w:eastAsiaTheme="minorEastAsia"/>
              </w:rPr>
              <w:t>Quality check and tracking progression</w:t>
            </w:r>
          </w:p>
        </w:tc>
        <w:tc>
          <w:tcPr>
            <w:tcW w:w="1615" w:type="dxa"/>
          </w:tcPr>
          <w:p w14:paraId="7909AC55" w14:textId="0ED75DC0" w:rsidR="047BD51D" w:rsidRPr="007713E6" w:rsidRDefault="3A368239" w:rsidP="00F90956">
            <w:pPr>
              <w:spacing w:line="240" w:lineRule="auto"/>
              <w:cnfStyle w:val="000000100000" w:firstRow="0" w:lastRow="0" w:firstColumn="0" w:lastColumn="0" w:oddVBand="0" w:evenVBand="0" w:oddHBand="1" w:evenHBand="0" w:firstRowFirstColumn="0" w:firstRowLastColumn="0" w:lastRowFirstColumn="0" w:lastRowLastColumn="0"/>
            </w:pPr>
            <w:r w:rsidRPr="007713E6">
              <w:rPr>
                <w:rFonts w:eastAsiaTheme="minorEastAsia"/>
              </w:rPr>
              <w:t>April 2017</w:t>
            </w:r>
          </w:p>
        </w:tc>
      </w:tr>
    </w:tbl>
    <w:p w14:paraId="001820A5" w14:textId="3BC02CE3" w:rsidR="45203C09" w:rsidRPr="007713E6" w:rsidRDefault="45203C09" w:rsidP="00F90956">
      <w:pPr>
        <w:spacing w:line="240" w:lineRule="auto"/>
      </w:pPr>
    </w:p>
    <w:p w14:paraId="4042644A" w14:textId="2EE3CE98" w:rsidR="45203C09" w:rsidRPr="007713E6" w:rsidRDefault="45203C09" w:rsidP="00F90956">
      <w:pPr>
        <w:spacing w:line="240" w:lineRule="auto"/>
      </w:pPr>
    </w:p>
    <w:p w14:paraId="76E56223" w14:textId="469D40D2" w:rsidR="45203C09" w:rsidRPr="007713E6" w:rsidRDefault="45203C09" w:rsidP="00F90956">
      <w:pPr>
        <w:spacing w:line="240" w:lineRule="auto"/>
      </w:pPr>
    </w:p>
    <w:p w14:paraId="7A58320B" w14:textId="3B9C65EC" w:rsidR="45203C09" w:rsidRPr="007713E6" w:rsidRDefault="45203C09" w:rsidP="00F90956">
      <w:pPr>
        <w:spacing w:line="240" w:lineRule="auto"/>
      </w:pPr>
    </w:p>
    <w:p w14:paraId="5E4613ED" w14:textId="2D57DB48" w:rsidR="45203C09" w:rsidRPr="007713E6" w:rsidRDefault="45203C09" w:rsidP="00F90956">
      <w:pPr>
        <w:spacing w:line="240" w:lineRule="auto"/>
      </w:pPr>
    </w:p>
    <w:p w14:paraId="4E09CEDB" w14:textId="227D1278" w:rsidR="45203C09" w:rsidRPr="007713E6" w:rsidRDefault="45203C09" w:rsidP="00F90956">
      <w:pPr>
        <w:spacing w:line="240" w:lineRule="auto"/>
      </w:pPr>
    </w:p>
    <w:p w14:paraId="79B63B78" w14:textId="1B93FAC7" w:rsidR="45203C09" w:rsidRPr="007713E6" w:rsidRDefault="45203C09" w:rsidP="00F90956">
      <w:pPr>
        <w:spacing w:line="240" w:lineRule="auto"/>
      </w:pPr>
    </w:p>
    <w:p w14:paraId="42B9EC0D" w14:textId="789E602A" w:rsidR="45203C09" w:rsidRPr="007713E6" w:rsidRDefault="45203C09" w:rsidP="00F90956">
      <w:pPr>
        <w:spacing w:line="240" w:lineRule="auto"/>
      </w:pPr>
    </w:p>
    <w:p w14:paraId="2CC3A24C" w14:textId="448753A3" w:rsidR="45203C09" w:rsidRPr="007713E6" w:rsidRDefault="45203C09" w:rsidP="00F90956">
      <w:pPr>
        <w:spacing w:line="240" w:lineRule="auto"/>
      </w:pPr>
    </w:p>
    <w:p w14:paraId="6C25EA3F" w14:textId="493E8B29" w:rsidR="45203C09" w:rsidRPr="007713E6" w:rsidRDefault="45203C09" w:rsidP="00F90956">
      <w:pPr>
        <w:spacing w:line="240" w:lineRule="auto"/>
      </w:pPr>
    </w:p>
    <w:p w14:paraId="43A05373" w14:textId="567E7014" w:rsidR="45203C09" w:rsidRPr="007713E6" w:rsidRDefault="45203C09" w:rsidP="00F90956">
      <w:pPr>
        <w:spacing w:line="240" w:lineRule="auto"/>
      </w:pPr>
    </w:p>
    <w:p w14:paraId="0191C459" w14:textId="082E46BC" w:rsidR="45203C09" w:rsidRPr="007713E6" w:rsidRDefault="45203C09" w:rsidP="00F90956">
      <w:pPr>
        <w:spacing w:line="240" w:lineRule="auto"/>
      </w:pPr>
    </w:p>
    <w:p w14:paraId="3E833963" w14:textId="2F9A646D" w:rsidR="00AB248B" w:rsidRPr="00124D2B" w:rsidRDefault="45203C09" w:rsidP="00F90956">
      <w:pPr>
        <w:spacing w:line="240" w:lineRule="auto"/>
      </w:pPr>
      <w:r w:rsidRPr="007713E6">
        <w:br w:type="page"/>
      </w:r>
    </w:p>
    <w:bookmarkStart w:id="30" w:name="_Toc436307958" w:displacedByCustomXml="next"/>
    <w:sdt>
      <w:sdtPr>
        <w:rPr>
          <w:rFonts w:ascii="Arial" w:eastAsia="Arial" w:hAnsi="Arial" w:cs="Arial"/>
          <w:color w:val="000000"/>
          <w:sz w:val="22"/>
          <w:szCs w:val="22"/>
        </w:rPr>
        <w:id w:val="407814906"/>
        <w:docPartObj>
          <w:docPartGallery w:val="Bibliographies"/>
          <w:docPartUnique/>
        </w:docPartObj>
      </w:sdtPr>
      <w:sdtEndPr/>
      <w:sdtContent>
        <w:p w14:paraId="41E9F4F6" w14:textId="714556FF" w:rsidR="00905ABE" w:rsidRPr="007713E6" w:rsidRDefault="00905ABE" w:rsidP="00F90956">
          <w:pPr>
            <w:pStyle w:val="Heading1"/>
            <w:spacing w:line="240" w:lineRule="auto"/>
            <w:rPr>
              <w:rFonts w:ascii="Arial" w:hAnsi="Arial" w:cs="Arial"/>
              <w:sz w:val="22"/>
              <w:szCs w:val="22"/>
            </w:rPr>
          </w:pPr>
          <w:r w:rsidRPr="007713E6">
            <w:rPr>
              <w:rFonts w:ascii="Arial" w:hAnsi="Arial" w:cs="Arial"/>
              <w:sz w:val="22"/>
              <w:szCs w:val="22"/>
            </w:rPr>
            <w:t>References</w:t>
          </w:r>
          <w:bookmarkEnd w:id="30"/>
        </w:p>
        <w:sdt>
          <w:sdtPr>
            <w:id w:val="-573587230"/>
            <w:bibliography/>
          </w:sdtPr>
          <w:sdtEndPr/>
          <w:sdtContent>
            <w:p w14:paraId="4D0E9C79" w14:textId="77777777" w:rsidR="00DB15BC" w:rsidRDefault="00905ABE" w:rsidP="00DB15BC">
              <w:pPr>
                <w:pStyle w:val="Bibliography"/>
                <w:ind w:left="720" w:hanging="720"/>
                <w:rPr>
                  <w:noProof/>
                  <w:sz w:val="24"/>
                  <w:szCs w:val="24"/>
                </w:rPr>
              </w:pPr>
              <w:r w:rsidRPr="007713E6">
                <w:fldChar w:fldCharType="begin"/>
              </w:r>
              <w:r w:rsidRPr="007713E6">
                <w:instrText xml:space="preserve"> BIBLIOGRAPHY </w:instrText>
              </w:r>
              <w:r w:rsidRPr="007713E6">
                <w:fldChar w:fldCharType="separate"/>
              </w:r>
              <w:r w:rsidR="00DB15BC">
                <w:rPr>
                  <w:noProof/>
                </w:rPr>
                <w:t>(n.d.). Retrieved from Canadian Real Estate Association : http://crea.ca/content/national-average-price-map</w:t>
              </w:r>
            </w:p>
            <w:p w14:paraId="4495BDD3" w14:textId="77777777" w:rsidR="00DB15BC" w:rsidRDefault="00DB15BC" w:rsidP="00DB15BC">
              <w:pPr>
                <w:pStyle w:val="Bibliography"/>
                <w:ind w:left="720" w:hanging="720"/>
                <w:rPr>
                  <w:noProof/>
                </w:rPr>
              </w:pPr>
              <w:r>
                <w:rPr>
                  <w:noProof/>
                </w:rPr>
                <w:t xml:space="preserve">Aston, D. (2012, May 8). </w:t>
              </w:r>
              <w:r>
                <w:rPr>
                  <w:i/>
                  <w:iCs/>
                  <w:noProof/>
                </w:rPr>
                <w:t>How much do you need to retire well?</w:t>
              </w:r>
              <w:r>
                <w:rPr>
                  <w:noProof/>
                </w:rPr>
                <w:t xml:space="preserve"> Retrieved from www.canadianbusiness.com: http://www.canadianbusiness.com/investing/how-much-do-you-need-to-retire-well/</w:t>
              </w:r>
            </w:p>
            <w:p w14:paraId="3FA028C2" w14:textId="77777777" w:rsidR="00DB15BC" w:rsidRDefault="00DB15BC" w:rsidP="00DB15BC">
              <w:pPr>
                <w:pStyle w:val="Bibliography"/>
                <w:ind w:left="720" w:hanging="720"/>
                <w:rPr>
                  <w:noProof/>
                </w:rPr>
              </w:pPr>
              <w:r>
                <w:rPr>
                  <w:noProof/>
                </w:rPr>
                <w:t xml:space="preserve">Bernard, D. (2014 , June 27). </w:t>
              </w:r>
              <w:r>
                <w:rPr>
                  <w:i/>
                  <w:iCs/>
                  <w:noProof/>
                </w:rPr>
                <w:t>How to Profit From Aging Baby Boomers</w:t>
              </w:r>
              <w:r>
                <w:rPr>
                  <w:noProof/>
                </w:rPr>
                <w:t>. Retrieved from http://money.usnews.com: http://money.usnews.com/money/blogs/on-retirement/2014/06/27/how-to-profit-from-aging-baby-boomers</w:t>
              </w:r>
            </w:p>
            <w:p w14:paraId="7E4883E6" w14:textId="77777777" w:rsidR="00DB15BC" w:rsidRDefault="00DB15BC" w:rsidP="00DB15BC">
              <w:pPr>
                <w:pStyle w:val="Bibliography"/>
                <w:ind w:left="720" w:hanging="720"/>
                <w:rPr>
                  <w:noProof/>
                </w:rPr>
              </w:pPr>
              <w:r>
                <w:rPr>
                  <w:i/>
                  <w:iCs/>
                  <w:noProof/>
                </w:rPr>
                <w:t xml:space="preserve">Distribution of employed people, by industry, by province </w:t>
              </w:r>
              <w:r>
                <w:rPr>
                  <w:noProof/>
                </w:rPr>
                <w:t>. (n.d.). Retrieved from www.statcan.gc.ca: http://www.statcan.gc.ca/tables-tableaux/sum-som/l01/cst01/labor21b-eng.htm</w:t>
              </w:r>
            </w:p>
            <w:p w14:paraId="3EF8FE33" w14:textId="77777777" w:rsidR="00DB15BC" w:rsidRDefault="00DB15BC" w:rsidP="00DB15BC">
              <w:pPr>
                <w:pStyle w:val="Bibliography"/>
                <w:ind w:left="720" w:hanging="720"/>
                <w:rPr>
                  <w:noProof/>
                </w:rPr>
              </w:pPr>
              <w:r>
                <w:rPr>
                  <w:noProof/>
                </w:rPr>
                <w:t xml:space="preserve">Doug Andrews. (n.d.). </w:t>
              </w:r>
              <w:r>
                <w:rPr>
                  <w:i/>
                  <w:iCs/>
                  <w:noProof/>
                </w:rPr>
                <w:t>Planning for Retirement: Are Canadians Saving Enough?</w:t>
              </w:r>
              <w:r>
                <w:rPr>
                  <w:noProof/>
                </w:rPr>
                <w:t xml:space="preserve"> CANADIAN INSTITUTE OF ACTUARIES.</w:t>
              </w:r>
            </w:p>
            <w:p w14:paraId="713CB6E0" w14:textId="77777777" w:rsidR="00DB15BC" w:rsidRDefault="00DB15BC" w:rsidP="00DB15BC">
              <w:pPr>
                <w:pStyle w:val="Bibliography"/>
                <w:ind w:left="720" w:hanging="720"/>
                <w:rPr>
                  <w:noProof/>
                </w:rPr>
              </w:pPr>
              <w:r>
                <w:rPr>
                  <w:i/>
                  <w:iCs/>
                  <w:noProof/>
                </w:rPr>
                <w:t>First-year milestones and successes</w:t>
              </w:r>
              <w:r>
                <w:rPr>
                  <w:noProof/>
                </w:rPr>
                <w:t>. (2014, March 24). Retrieved from www.niagarahealth.on.ca: http://www.niagarahealth.on.ca/en/sites-and-services/details/st-catharines</w:t>
              </w:r>
            </w:p>
            <w:p w14:paraId="4140B319" w14:textId="77777777" w:rsidR="00DB15BC" w:rsidRDefault="00DB15BC" w:rsidP="00DB15BC">
              <w:pPr>
                <w:pStyle w:val="Bibliography"/>
                <w:ind w:left="720" w:hanging="720"/>
                <w:rPr>
                  <w:noProof/>
                </w:rPr>
              </w:pPr>
              <w:r>
                <w:rPr>
                  <w:i/>
                  <w:iCs/>
                  <w:noProof/>
                </w:rPr>
                <w:t>Florida Passes New York to Become the Nation’s Third Most Populous State, Census Bureau Reports</w:t>
              </w:r>
              <w:r>
                <w:rPr>
                  <w:noProof/>
                </w:rPr>
                <w:t>. (2014 , Dec 23). Retrieved from www.census.gov: http://www.census.gov/newsroom/press-releases/2014/cb14-232.html</w:t>
              </w:r>
            </w:p>
            <w:p w14:paraId="6A23AC82" w14:textId="77777777" w:rsidR="00DB15BC" w:rsidRDefault="00DB15BC" w:rsidP="00DB15BC">
              <w:pPr>
                <w:pStyle w:val="Bibliography"/>
                <w:ind w:left="720" w:hanging="720"/>
                <w:rPr>
                  <w:noProof/>
                  <w:lang w:val="en-CA"/>
                </w:rPr>
              </w:pPr>
              <w:r>
                <w:rPr>
                  <w:noProof/>
                  <w:lang w:val="en-CA"/>
                </w:rPr>
                <w:t xml:space="preserve">Friesen, J. (2013, Feb 18). </w:t>
              </w:r>
              <w:r>
                <w:rPr>
                  <w:i/>
                  <w:iCs/>
                  <w:noProof/>
                  <w:lang w:val="en-CA"/>
                </w:rPr>
                <w:t>Retirees set to outnumber Canada’s youth for the first time</w:t>
              </w:r>
              <w:r>
                <w:rPr>
                  <w:noProof/>
                  <w:lang w:val="en-CA"/>
                </w:rPr>
                <w:t>. Retrieved from The Globe and Mail: http://www.theglobeandmail.com/news/national/retirees-set-to-outnumber-canadas-youth-for-the-first-time/article8783751/</w:t>
              </w:r>
            </w:p>
            <w:p w14:paraId="759DDCAD" w14:textId="77777777" w:rsidR="00DB15BC" w:rsidRDefault="00DB15BC" w:rsidP="00DB15BC">
              <w:pPr>
                <w:pStyle w:val="Bibliography"/>
                <w:ind w:left="720" w:hanging="720"/>
                <w:rPr>
                  <w:noProof/>
                </w:rPr>
              </w:pPr>
              <w:r>
                <w:rPr>
                  <w:i/>
                  <w:iCs/>
                  <w:noProof/>
                </w:rPr>
                <w:t>Future Value - FV</w:t>
              </w:r>
              <w:r>
                <w:rPr>
                  <w:noProof/>
                </w:rPr>
                <w:t>. (n.d.). Retrieved from Investopedia, LLC: http://www.investopedia.com/terms/f/futurevalue.asp</w:t>
              </w:r>
            </w:p>
            <w:p w14:paraId="4427D6CD" w14:textId="77777777" w:rsidR="00DB15BC" w:rsidRDefault="00DB15BC" w:rsidP="00DB15BC">
              <w:pPr>
                <w:pStyle w:val="Bibliography"/>
                <w:ind w:left="720" w:hanging="720"/>
                <w:rPr>
                  <w:noProof/>
                </w:rPr>
              </w:pPr>
              <w:r>
                <w:rPr>
                  <w:noProof/>
                </w:rPr>
                <w:t xml:space="preserve">Harrington, J. (2014 , June 11). </w:t>
              </w:r>
              <w:r>
                <w:rPr>
                  <w:i/>
                  <w:iCs/>
                  <w:noProof/>
                </w:rPr>
                <w:t>Florida's economic growth in 2013 better than most of the country</w:t>
              </w:r>
              <w:r>
                <w:rPr>
                  <w:noProof/>
                </w:rPr>
                <w:t>. Retrieved from www.tampabay.com: http://www.tampabay.com/news/business/floridas-economic-growth-in-2013-better-than-most-of-the-country/2183852</w:t>
              </w:r>
            </w:p>
            <w:p w14:paraId="47685D59" w14:textId="77777777" w:rsidR="00DB15BC" w:rsidRDefault="00DB15BC" w:rsidP="00DB15BC">
              <w:pPr>
                <w:pStyle w:val="Bibliography"/>
                <w:ind w:left="720" w:hanging="720"/>
                <w:rPr>
                  <w:noProof/>
                </w:rPr>
              </w:pPr>
              <w:r>
                <w:rPr>
                  <w:noProof/>
                </w:rPr>
                <w:t xml:space="preserve">Hood, D. (2008, April 14). </w:t>
              </w:r>
              <w:r>
                <w:rPr>
                  <w:i/>
                  <w:iCs/>
                  <w:noProof/>
                </w:rPr>
                <w:t>Retirement: A number you’ll love</w:t>
              </w:r>
              <w:r>
                <w:rPr>
                  <w:noProof/>
                </w:rPr>
                <w:t>. Retrieved from www.moneysense.ca: http://www.moneysense.ca/retire/retirement-a-number-youll-love/</w:t>
              </w:r>
            </w:p>
            <w:p w14:paraId="09D2083C" w14:textId="77777777" w:rsidR="00DB15BC" w:rsidRDefault="00DB15BC" w:rsidP="00DB15BC">
              <w:pPr>
                <w:pStyle w:val="Bibliography"/>
                <w:ind w:left="720" w:hanging="720"/>
                <w:rPr>
                  <w:noProof/>
                </w:rPr>
              </w:pPr>
              <w:r>
                <w:rPr>
                  <w:i/>
                  <w:iCs/>
                  <w:noProof/>
                </w:rPr>
                <w:t>How much do you need to save for retirement?</w:t>
              </w:r>
              <w:r>
                <w:rPr>
                  <w:noProof/>
                </w:rPr>
                <w:t xml:space="preserve"> (n.d.). Retrieved from TD Group Financial Services Site : https://tools.td.com/retirement-calculator/</w:t>
              </w:r>
            </w:p>
            <w:p w14:paraId="5992A4A9" w14:textId="77777777" w:rsidR="00DB15BC" w:rsidRDefault="00DB15BC" w:rsidP="00DB15BC">
              <w:pPr>
                <w:pStyle w:val="Bibliography"/>
                <w:ind w:left="720" w:hanging="720"/>
                <w:rPr>
                  <w:noProof/>
                </w:rPr>
              </w:pPr>
              <w:r>
                <w:rPr>
                  <w:noProof/>
                </w:rPr>
                <w:t xml:space="preserve">Lamothe, G. (2014, June 24). </w:t>
              </w:r>
              <w:r>
                <w:rPr>
                  <w:i/>
                  <w:iCs/>
                  <w:noProof/>
                </w:rPr>
                <w:t>Canada: 10 Key Trends in Canada’s Health Sector</w:t>
              </w:r>
              <w:r>
                <w:rPr>
                  <w:noProof/>
                </w:rPr>
                <w:t xml:space="preserve">. Retrieved from www.mondaq.com: http://www.mondaq.com/canada/x/322472/Healthcare/10+Key+Trends+in+Canadas+Health+Sector </w:t>
              </w:r>
            </w:p>
            <w:p w14:paraId="69C3D071" w14:textId="77777777" w:rsidR="00DB15BC" w:rsidRDefault="00DB15BC" w:rsidP="00DB15BC">
              <w:pPr>
                <w:pStyle w:val="Bibliography"/>
                <w:ind w:left="720" w:hanging="720"/>
                <w:rPr>
                  <w:noProof/>
                </w:rPr>
              </w:pPr>
              <w:r>
                <w:rPr>
                  <w:i/>
                  <w:iCs/>
                  <w:noProof/>
                </w:rPr>
                <w:t>Long-term Care Facilities Survey, 2013</w:t>
              </w:r>
              <w:r>
                <w:rPr>
                  <w:noProof/>
                </w:rPr>
                <w:t>. (2015, May 04). Retrieved from www.statcan.gc.ca: http://www.statcan.gc.ca/daily-quotidien/150504/dq150504b-eng.htm</w:t>
              </w:r>
            </w:p>
            <w:p w14:paraId="18207238" w14:textId="77777777" w:rsidR="00DB15BC" w:rsidRDefault="00DB15BC" w:rsidP="00DB15BC">
              <w:pPr>
                <w:pStyle w:val="Bibliography"/>
                <w:ind w:left="720" w:hanging="720"/>
                <w:rPr>
                  <w:noProof/>
                </w:rPr>
              </w:pPr>
              <w:r>
                <w:rPr>
                  <w:noProof/>
                </w:rPr>
                <w:t xml:space="preserve">Lu, V. (2014, Apr 11 ). </w:t>
              </w:r>
              <w:r>
                <w:rPr>
                  <w:i/>
                  <w:iCs/>
                  <w:noProof/>
                </w:rPr>
                <w:t>Canadians heading for a retirement income crisis</w:t>
              </w:r>
              <w:r>
                <w:rPr>
                  <w:noProof/>
                </w:rPr>
                <w:t>. Retrieved from Thestar.com: http://www.thestar.com/business/2014/04/11/a_pensioncrisis_primer.html</w:t>
              </w:r>
            </w:p>
            <w:p w14:paraId="2FCA88CA" w14:textId="77777777" w:rsidR="00DB15BC" w:rsidRDefault="00DB15BC" w:rsidP="00DB15BC">
              <w:pPr>
                <w:pStyle w:val="Bibliography"/>
                <w:ind w:left="720" w:hanging="720"/>
                <w:rPr>
                  <w:noProof/>
                </w:rPr>
              </w:pPr>
              <w:r>
                <w:rPr>
                  <w:noProof/>
                </w:rPr>
                <w:t xml:space="preserve">Masayuki, M. (2010 ). </w:t>
              </w:r>
              <w:r>
                <w:rPr>
                  <w:i/>
                  <w:iCs/>
                  <w:noProof/>
                </w:rPr>
                <w:t>Economies of Scale and Hospital Productivity: An empirical analysis of medical area level panel data.</w:t>
              </w:r>
              <w:r>
                <w:rPr>
                  <w:noProof/>
                </w:rPr>
                <w:t xml:space="preserve"> RIETI.</w:t>
              </w:r>
            </w:p>
            <w:p w14:paraId="07EE7AF0" w14:textId="77777777" w:rsidR="00DB15BC" w:rsidRDefault="00DB15BC" w:rsidP="00DB15BC">
              <w:pPr>
                <w:pStyle w:val="Bibliography"/>
                <w:ind w:left="720" w:hanging="720"/>
                <w:rPr>
                  <w:noProof/>
                </w:rPr>
              </w:pPr>
              <w:r>
                <w:rPr>
                  <w:noProof/>
                </w:rPr>
                <w:lastRenderedPageBreak/>
                <w:t xml:space="preserve">McFarland, J. (2015, Feb 10). </w:t>
              </w:r>
              <w:r>
                <w:rPr>
                  <w:i/>
                  <w:iCs/>
                  <w:noProof/>
                </w:rPr>
                <w:t>Majority of Canadians saving enough for retirement, survey says</w:t>
              </w:r>
              <w:r>
                <w:rPr>
                  <w:noProof/>
                </w:rPr>
                <w:t>. Retrieved from The Globe and Mail: http://www.bnn.ca/News/2015/2/10/Majority-of-Canadians-saving-enough-for-retirement-survey-says.aspx</w:t>
              </w:r>
            </w:p>
            <w:p w14:paraId="62EEFC96" w14:textId="77777777" w:rsidR="00DB15BC" w:rsidRDefault="00DB15BC" w:rsidP="00DB15BC">
              <w:pPr>
                <w:pStyle w:val="Bibliography"/>
                <w:ind w:left="720" w:hanging="720"/>
                <w:rPr>
                  <w:noProof/>
                  <w:lang w:val="en-CA"/>
                </w:rPr>
              </w:pPr>
              <w:r>
                <w:rPr>
                  <w:noProof/>
                  <w:lang w:val="en-CA"/>
                </w:rPr>
                <w:t xml:space="preserve">(2015). </w:t>
              </w:r>
              <w:r>
                <w:rPr>
                  <w:i/>
                  <w:iCs/>
                  <w:noProof/>
                  <w:lang w:val="en-CA"/>
                </w:rPr>
                <w:t>National Health Expenditure Trends, 1975 to 2015.</w:t>
              </w:r>
              <w:r>
                <w:rPr>
                  <w:noProof/>
                  <w:lang w:val="en-CA"/>
                </w:rPr>
                <w:t xml:space="preserve"> Canadian Institute for Health Information. Retrieved from https://www.cihi.ca/sites/default/files/document/nhex_trends_narrative_report_2015_en.pdf</w:t>
              </w:r>
            </w:p>
            <w:p w14:paraId="055CF790" w14:textId="77777777" w:rsidR="00DB15BC" w:rsidRDefault="00DB15BC" w:rsidP="00DB15BC">
              <w:pPr>
                <w:pStyle w:val="Bibliography"/>
                <w:ind w:left="720" w:hanging="720"/>
                <w:rPr>
                  <w:noProof/>
                </w:rPr>
              </w:pPr>
              <w:r>
                <w:rPr>
                  <w:i/>
                  <w:iCs/>
                  <w:noProof/>
                </w:rPr>
                <w:t>Niagara Falls Recreation Recreational Activities</w:t>
              </w:r>
              <w:r>
                <w:rPr>
                  <w:noProof/>
                </w:rPr>
                <w:t>. (n.d.). Retrieved from www.infoniagara.com: http://www.infoniagara.com/recreation/</w:t>
              </w:r>
            </w:p>
            <w:p w14:paraId="5A920675" w14:textId="77777777" w:rsidR="00DB15BC" w:rsidRDefault="00DB15BC" w:rsidP="00DB15BC">
              <w:pPr>
                <w:pStyle w:val="Bibliography"/>
                <w:ind w:left="720" w:hanging="720"/>
                <w:rPr>
                  <w:noProof/>
                </w:rPr>
              </w:pPr>
              <w:r>
                <w:rPr>
                  <w:i/>
                  <w:iCs/>
                  <w:noProof/>
                </w:rPr>
                <w:t>Niagara Region</w:t>
              </w:r>
              <w:r>
                <w:rPr>
                  <w:noProof/>
                </w:rPr>
                <w:t>. (n.d.). Retrieved from www.ontarioimmigration.ca: http://www.ontarioimmigration.ca/en/living/OI_HOW_LIVE_NIAGARA.html</w:t>
              </w:r>
            </w:p>
            <w:p w14:paraId="2F0EAAB8" w14:textId="77777777" w:rsidR="00DB15BC" w:rsidRDefault="00DB15BC" w:rsidP="00DB15BC">
              <w:pPr>
                <w:pStyle w:val="Bibliography"/>
                <w:ind w:left="720" w:hanging="720"/>
                <w:rPr>
                  <w:noProof/>
                </w:rPr>
              </w:pPr>
              <w:r>
                <w:rPr>
                  <w:i/>
                  <w:iCs/>
                  <w:noProof/>
                </w:rPr>
                <w:t>Population of census metropolitan areas</w:t>
              </w:r>
              <w:r>
                <w:rPr>
                  <w:noProof/>
                </w:rPr>
                <w:t>. (n.d.). Retrieved from www.statcan.gc.ca: http://www.statcan.gc.ca/tables-tableaux/sum-som/l01/cst01/demo05a-eng.htm</w:t>
              </w:r>
            </w:p>
            <w:p w14:paraId="60B8241E" w14:textId="77777777" w:rsidR="00DB15BC" w:rsidRDefault="00DB15BC" w:rsidP="00DB15BC">
              <w:pPr>
                <w:pStyle w:val="Bibliography"/>
                <w:ind w:left="720" w:hanging="720"/>
                <w:rPr>
                  <w:noProof/>
                </w:rPr>
              </w:pPr>
              <w:r>
                <w:rPr>
                  <w:i/>
                  <w:iCs/>
                  <w:noProof/>
                </w:rPr>
                <w:t xml:space="preserve">Population with a regular medical doctor, by age group and sex </w:t>
              </w:r>
              <w:r>
                <w:rPr>
                  <w:noProof/>
                </w:rPr>
                <w:t>. (n.d.). Retrieved from http://www.statcan.gc.ca/: http://www.statcan.gc.ca/tables-tableaux/sum-som/l01/cst01/health75b-eng.htm</w:t>
              </w:r>
            </w:p>
            <w:p w14:paraId="134E737C" w14:textId="77777777" w:rsidR="00DB15BC" w:rsidRDefault="00DB15BC" w:rsidP="00DB15BC">
              <w:pPr>
                <w:pStyle w:val="Bibliography"/>
                <w:ind w:left="720" w:hanging="720"/>
                <w:rPr>
                  <w:noProof/>
                </w:rPr>
              </w:pPr>
              <w:r>
                <w:rPr>
                  <w:i/>
                  <w:iCs/>
                  <w:noProof/>
                </w:rPr>
                <w:t>Retirement savings in Canada — by the numbers</w:t>
              </w:r>
              <w:r>
                <w:rPr>
                  <w:noProof/>
                </w:rPr>
                <w:t>. (2013 , Jan 04). Retrieved from www.cbc.ca: http://www.tampabay.com/news/business/floridas-economic-growth-in-2013-better-than-most-of-the-country/2183852</w:t>
              </w:r>
            </w:p>
            <w:p w14:paraId="43B114B1" w14:textId="77777777" w:rsidR="00DB15BC" w:rsidRDefault="00DB15BC" w:rsidP="00DB15BC">
              <w:pPr>
                <w:pStyle w:val="Bibliography"/>
                <w:ind w:left="720" w:hanging="720"/>
                <w:rPr>
                  <w:noProof/>
                </w:rPr>
              </w:pPr>
              <w:r>
                <w:rPr>
                  <w:noProof/>
                </w:rPr>
                <w:t xml:space="preserve">Satchell, B. A. (2015, Aug 19). </w:t>
              </w:r>
              <w:r>
                <w:rPr>
                  <w:i/>
                  <w:iCs/>
                  <w:noProof/>
                </w:rPr>
                <w:t xml:space="preserve">Record 54.1 million tourists descend on Florida </w:t>
              </w:r>
              <w:r>
                <w:rPr>
                  <w:noProof/>
                </w:rPr>
                <w:t>. Retrieved from www.sun-sentinel.com: http://www.sun-sentinel.com/business/tourism/fl-florida-record-tourism-half-year-20150819-story.html</w:t>
              </w:r>
            </w:p>
            <w:p w14:paraId="7B73B06D" w14:textId="77777777" w:rsidR="00DB15BC" w:rsidRDefault="00DB15BC" w:rsidP="00DB15BC">
              <w:pPr>
                <w:pStyle w:val="Bibliography"/>
                <w:ind w:left="720" w:hanging="720"/>
                <w:rPr>
                  <w:noProof/>
                </w:rPr>
              </w:pPr>
              <w:r>
                <w:rPr>
                  <w:noProof/>
                </w:rPr>
                <w:t xml:space="preserve">Zieger, A. (2014, Jan 22). </w:t>
              </w:r>
              <w:r>
                <w:rPr>
                  <w:i/>
                  <w:iCs/>
                  <w:noProof/>
                </w:rPr>
                <w:t xml:space="preserve">Florida health system prepares for massive influx </w:t>
              </w:r>
              <w:r>
                <w:rPr>
                  <w:noProof/>
                </w:rPr>
                <w:t>. Retrieved from www.healthcaredive.com: http://www.healthcaredive.com/news/florida-health-system-prepares-for-massive-influx/218321/</w:t>
              </w:r>
            </w:p>
            <w:p w14:paraId="729C61A4" w14:textId="2DFC8815" w:rsidR="003828C0" w:rsidRPr="007713E6" w:rsidRDefault="00905ABE" w:rsidP="00DB15BC">
              <w:pPr>
                <w:pStyle w:val="Bibliography"/>
                <w:spacing w:line="240" w:lineRule="auto"/>
                <w:ind w:left="720" w:hanging="720"/>
              </w:pPr>
              <w:r w:rsidRPr="007713E6">
                <w:rPr>
                  <w:b/>
                  <w:bCs/>
                  <w:noProof/>
                </w:rPr>
                <w:fldChar w:fldCharType="end"/>
              </w:r>
            </w:p>
          </w:sdtContent>
        </w:sdt>
      </w:sdtContent>
    </w:sdt>
    <w:p w14:paraId="745ABC79" w14:textId="77777777" w:rsidR="003828C0" w:rsidRPr="007713E6" w:rsidRDefault="003828C0" w:rsidP="00F90956">
      <w:pPr>
        <w:spacing w:line="240" w:lineRule="auto"/>
      </w:pPr>
    </w:p>
    <w:p w14:paraId="76BCF088" w14:textId="681E5373" w:rsidR="0057496E" w:rsidRPr="007713E6" w:rsidRDefault="0057496E" w:rsidP="00F90956">
      <w:pPr>
        <w:spacing w:after="160" w:line="240" w:lineRule="auto"/>
      </w:pPr>
    </w:p>
    <w:p w14:paraId="41D6D1F2" w14:textId="77777777" w:rsidR="00124D2B" w:rsidRDefault="00124D2B" w:rsidP="00F90956">
      <w:pPr>
        <w:spacing w:after="160" w:line="240" w:lineRule="auto"/>
        <w:rPr>
          <w:rFonts w:eastAsiaTheme="majorEastAsia"/>
          <w:color w:val="2E74B5" w:themeColor="accent1" w:themeShade="BF"/>
        </w:rPr>
      </w:pPr>
      <w:r>
        <w:br w:type="page"/>
      </w:r>
    </w:p>
    <w:p w14:paraId="3461EA1B" w14:textId="0FE791F3" w:rsidR="0057496E" w:rsidRPr="007713E6" w:rsidRDefault="0057496E" w:rsidP="00F90956">
      <w:pPr>
        <w:pStyle w:val="Heading2"/>
        <w:spacing w:line="240" w:lineRule="auto"/>
        <w:rPr>
          <w:rFonts w:ascii="Arial" w:hAnsi="Arial" w:cs="Arial"/>
          <w:sz w:val="22"/>
          <w:szCs w:val="22"/>
        </w:rPr>
      </w:pPr>
      <w:bookmarkStart w:id="31" w:name="_Toc436307959"/>
      <w:r w:rsidRPr="007713E6">
        <w:rPr>
          <w:rFonts w:ascii="Arial" w:hAnsi="Arial" w:cs="Arial"/>
          <w:sz w:val="22"/>
          <w:szCs w:val="22"/>
        </w:rPr>
        <w:lastRenderedPageBreak/>
        <w:t>Appendix</w:t>
      </w:r>
      <w:bookmarkEnd w:id="31"/>
    </w:p>
    <w:p w14:paraId="6A8950F6" w14:textId="715FF4E5" w:rsidR="45203C09" w:rsidRPr="007713E6" w:rsidRDefault="45203C09" w:rsidP="00F90956">
      <w:pPr>
        <w:spacing w:line="240" w:lineRule="auto"/>
      </w:pPr>
    </w:p>
    <w:p w14:paraId="3889A681" w14:textId="77777777" w:rsidR="001A5A6E" w:rsidRPr="007713E6" w:rsidRDefault="001A5A6E" w:rsidP="00F90956">
      <w:pPr>
        <w:pStyle w:val="Heading4"/>
        <w:spacing w:line="240" w:lineRule="auto"/>
        <w:rPr>
          <w:rFonts w:ascii="Arial" w:hAnsi="Arial" w:cs="Arial"/>
        </w:rPr>
      </w:pPr>
      <w:r w:rsidRPr="007713E6">
        <w:rPr>
          <w:rFonts w:ascii="Arial" w:hAnsi="Arial" w:cs="Arial"/>
        </w:rPr>
        <w:t>Growth Rate</w:t>
      </w:r>
    </w:p>
    <w:p w14:paraId="4792367C" w14:textId="77777777" w:rsidR="001A5A6E" w:rsidRPr="007713E6" w:rsidRDefault="001A5A6E" w:rsidP="00F90956">
      <w:pPr>
        <w:spacing w:line="240" w:lineRule="auto"/>
      </w:pPr>
    </w:p>
    <w:tbl>
      <w:tblPr>
        <w:tblStyle w:val="GridTable5Dark-Accent1"/>
        <w:tblW w:w="9620" w:type="dxa"/>
        <w:tblLook w:val="04A0" w:firstRow="1" w:lastRow="0" w:firstColumn="1" w:lastColumn="0" w:noHBand="0" w:noVBand="1"/>
      </w:tblPr>
      <w:tblGrid>
        <w:gridCol w:w="2785"/>
        <w:gridCol w:w="1440"/>
        <w:gridCol w:w="1350"/>
        <w:gridCol w:w="1350"/>
        <w:gridCol w:w="1350"/>
        <w:gridCol w:w="1345"/>
      </w:tblGrid>
      <w:tr w:rsidR="001A5A6E" w:rsidRPr="00575B2B" w14:paraId="31ABAF10" w14:textId="77777777" w:rsidTr="45203C09">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620" w:type="dxa"/>
            <w:gridSpan w:val="6"/>
            <w:vAlign w:val="center"/>
          </w:tcPr>
          <w:p w14:paraId="1A4BFA74" w14:textId="77777777" w:rsidR="001A5A6E" w:rsidRPr="00575B2B" w:rsidRDefault="001A5A6E" w:rsidP="00F90956">
            <w:pPr>
              <w:spacing w:line="240" w:lineRule="auto"/>
              <w:jc w:val="center"/>
              <w:rPr>
                <w:rFonts w:eastAsia="Times New Roman"/>
                <w:sz w:val="20"/>
                <w:szCs w:val="20"/>
              </w:rPr>
            </w:pPr>
            <w:r w:rsidRPr="00575B2B">
              <w:rPr>
                <w:sz w:val="20"/>
                <w:szCs w:val="20"/>
              </w:rPr>
              <w:t>Population of census metropolitan areas</w:t>
            </w:r>
          </w:p>
        </w:tc>
      </w:tr>
      <w:tr w:rsidR="001A5A6E" w:rsidRPr="00575B2B" w14:paraId="48C76061" w14:textId="77777777" w:rsidTr="45203C09">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2785" w:type="dxa"/>
            <w:hideMark/>
          </w:tcPr>
          <w:p w14:paraId="400BB1AE" w14:textId="77777777" w:rsidR="001A5A6E" w:rsidRPr="00575B2B" w:rsidRDefault="001A5A6E" w:rsidP="00F90956">
            <w:pPr>
              <w:spacing w:line="240" w:lineRule="auto"/>
              <w:jc w:val="center"/>
              <w:rPr>
                <w:rFonts w:eastAsia="Times New Roman"/>
                <w:sz w:val="20"/>
                <w:szCs w:val="20"/>
              </w:rPr>
            </w:pPr>
            <w:r w:rsidRPr="00575B2B">
              <w:rPr>
                <w:rFonts w:eastAsia="Times New Roman"/>
                <w:sz w:val="20"/>
                <w:szCs w:val="20"/>
              </w:rPr>
              <w:t> </w:t>
            </w:r>
          </w:p>
        </w:tc>
        <w:tc>
          <w:tcPr>
            <w:tcW w:w="1440" w:type="dxa"/>
            <w:hideMark/>
          </w:tcPr>
          <w:p w14:paraId="54867E9D" w14:textId="77777777" w:rsidR="001A5A6E" w:rsidRPr="00575B2B" w:rsidRDefault="001A5A6E" w:rsidP="00F909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575B2B">
              <w:rPr>
                <w:rFonts w:eastAsia="Times New Roman"/>
                <w:b/>
                <w:sz w:val="20"/>
                <w:szCs w:val="20"/>
              </w:rPr>
              <w:t>2011</w:t>
            </w:r>
          </w:p>
        </w:tc>
        <w:tc>
          <w:tcPr>
            <w:tcW w:w="1350" w:type="dxa"/>
            <w:hideMark/>
          </w:tcPr>
          <w:p w14:paraId="384CBF14" w14:textId="77777777" w:rsidR="001A5A6E" w:rsidRPr="00575B2B" w:rsidRDefault="001A5A6E" w:rsidP="00F909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575B2B">
              <w:rPr>
                <w:rFonts w:eastAsia="Times New Roman"/>
                <w:b/>
                <w:sz w:val="20"/>
                <w:szCs w:val="20"/>
              </w:rPr>
              <w:t>2012</w:t>
            </w:r>
          </w:p>
        </w:tc>
        <w:tc>
          <w:tcPr>
            <w:tcW w:w="1350" w:type="dxa"/>
            <w:hideMark/>
          </w:tcPr>
          <w:p w14:paraId="785E3E39" w14:textId="77777777" w:rsidR="001A5A6E" w:rsidRPr="00575B2B" w:rsidRDefault="001A5A6E" w:rsidP="00F909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575B2B">
              <w:rPr>
                <w:rFonts w:eastAsia="Times New Roman"/>
                <w:b/>
                <w:sz w:val="20"/>
                <w:szCs w:val="20"/>
              </w:rPr>
              <w:t>2013</w:t>
            </w:r>
          </w:p>
        </w:tc>
        <w:tc>
          <w:tcPr>
            <w:tcW w:w="1350" w:type="dxa"/>
            <w:hideMark/>
          </w:tcPr>
          <w:p w14:paraId="06182F7F" w14:textId="77777777" w:rsidR="001A5A6E" w:rsidRPr="00575B2B" w:rsidRDefault="001A5A6E" w:rsidP="00F909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575B2B">
              <w:rPr>
                <w:rFonts w:eastAsia="Times New Roman"/>
                <w:b/>
                <w:sz w:val="20"/>
                <w:szCs w:val="20"/>
              </w:rPr>
              <w:t>2014</w:t>
            </w:r>
          </w:p>
        </w:tc>
        <w:tc>
          <w:tcPr>
            <w:tcW w:w="1345" w:type="dxa"/>
            <w:noWrap/>
            <w:hideMark/>
          </w:tcPr>
          <w:p w14:paraId="5ABA828F" w14:textId="77777777" w:rsidR="001A5A6E" w:rsidRPr="00575B2B" w:rsidRDefault="001A5A6E" w:rsidP="00F909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575B2B">
              <w:rPr>
                <w:rFonts w:eastAsia="Times New Roman"/>
                <w:b/>
                <w:sz w:val="20"/>
                <w:szCs w:val="20"/>
              </w:rPr>
              <w:t>Growth %</w:t>
            </w:r>
          </w:p>
          <w:p w14:paraId="0A842A2B" w14:textId="77777777" w:rsidR="001A5A6E" w:rsidRPr="00575B2B" w:rsidRDefault="001A5A6E" w:rsidP="00F909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575B2B">
              <w:rPr>
                <w:rFonts w:eastAsia="Times New Roman"/>
                <w:b/>
                <w:sz w:val="20"/>
                <w:szCs w:val="20"/>
              </w:rPr>
              <w:t>2011/2014</w:t>
            </w:r>
          </w:p>
        </w:tc>
      </w:tr>
      <w:tr w:rsidR="001A5A6E" w:rsidRPr="00575B2B" w14:paraId="552B015B" w14:textId="77777777" w:rsidTr="45203C09">
        <w:trPr>
          <w:trHeight w:val="192"/>
        </w:trPr>
        <w:tc>
          <w:tcPr>
            <w:cnfStyle w:val="001000000000" w:firstRow="0" w:lastRow="0" w:firstColumn="1" w:lastColumn="0" w:oddVBand="0" w:evenVBand="0" w:oddHBand="0" w:evenHBand="0" w:firstRowFirstColumn="0" w:firstRowLastColumn="0" w:lastRowFirstColumn="0" w:lastRowLastColumn="0"/>
            <w:tcW w:w="2785" w:type="dxa"/>
          </w:tcPr>
          <w:p w14:paraId="2E4B6026" w14:textId="77777777" w:rsidR="001A5A6E" w:rsidRPr="00575B2B" w:rsidRDefault="001A5A6E" w:rsidP="00F90956">
            <w:pPr>
              <w:spacing w:line="240" w:lineRule="auto"/>
              <w:rPr>
                <w:rFonts w:eastAsia="Times New Roman"/>
                <w:sz w:val="20"/>
                <w:szCs w:val="20"/>
              </w:rPr>
            </w:pPr>
          </w:p>
        </w:tc>
        <w:tc>
          <w:tcPr>
            <w:tcW w:w="6835" w:type="dxa"/>
            <w:gridSpan w:val="5"/>
          </w:tcPr>
          <w:p w14:paraId="6F74B35E" w14:textId="77777777" w:rsidR="001A5A6E" w:rsidRPr="00575B2B" w:rsidRDefault="001A5A6E" w:rsidP="00F909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20"/>
                <w:szCs w:val="20"/>
              </w:rPr>
            </w:pPr>
            <w:r w:rsidRPr="00575B2B">
              <w:rPr>
                <w:b/>
                <w:bCs/>
                <w:sz w:val="20"/>
                <w:szCs w:val="20"/>
              </w:rPr>
              <w:t>persons (thousands)</w:t>
            </w:r>
          </w:p>
        </w:tc>
      </w:tr>
      <w:tr w:rsidR="001A5A6E" w:rsidRPr="00575B2B" w14:paraId="2D74C175" w14:textId="77777777" w:rsidTr="45203C0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785" w:type="dxa"/>
            <w:hideMark/>
          </w:tcPr>
          <w:p w14:paraId="2E03BE8E"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Thunder Bay (Ont.)</w:t>
            </w:r>
          </w:p>
        </w:tc>
        <w:tc>
          <w:tcPr>
            <w:tcW w:w="1440" w:type="dxa"/>
            <w:hideMark/>
          </w:tcPr>
          <w:p w14:paraId="19CB9F7A"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125</w:t>
            </w:r>
          </w:p>
        </w:tc>
        <w:tc>
          <w:tcPr>
            <w:tcW w:w="1350" w:type="dxa"/>
            <w:hideMark/>
          </w:tcPr>
          <w:p w14:paraId="6F8A4129"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125.1</w:t>
            </w:r>
          </w:p>
        </w:tc>
        <w:tc>
          <w:tcPr>
            <w:tcW w:w="1350" w:type="dxa"/>
            <w:hideMark/>
          </w:tcPr>
          <w:p w14:paraId="382BA0E4"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125.2</w:t>
            </w:r>
          </w:p>
        </w:tc>
        <w:tc>
          <w:tcPr>
            <w:tcW w:w="1350" w:type="dxa"/>
            <w:hideMark/>
          </w:tcPr>
          <w:p w14:paraId="1D32330E"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125.1</w:t>
            </w:r>
          </w:p>
        </w:tc>
        <w:tc>
          <w:tcPr>
            <w:tcW w:w="1345" w:type="dxa"/>
            <w:noWrap/>
            <w:hideMark/>
          </w:tcPr>
          <w:p w14:paraId="3E12A4A0"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0.079936</w:t>
            </w:r>
          </w:p>
        </w:tc>
      </w:tr>
      <w:tr w:rsidR="001A5A6E" w:rsidRPr="00575B2B" w14:paraId="49AF3CEC" w14:textId="77777777" w:rsidTr="45203C09">
        <w:trPr>
          <w:trHeight w:val="286"/>
        </w:trPr>
        <w:tc>
          <w:tcPr>
            <w:cnfStyle w:val="001000000000" w:firstRow="0" w:lastRow="0" w:firstColumn="1" w:lastColumn="0" w:oddVBand="0" w:evenVBand="0" w:oddHBand="0" w:evenHBand="0" w:firstRowFirstColumn="0" w:firstRowLastColumn="0" w:lastRowFirstColumn="0" w:lastRowLastColumn="0"/>
            <w:tcW w:w="2785" w:type="dxa"/>
            <w:hideMark/>
          </w:tcPr>
          <w:p w14:paraId="3500DF71"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Greater Sudbury (Ont.)</w:t>
            </w:r>
          </w:p>
        </w:tc>
        <w:tc>
          <w:tcPr>
            <w:tcW w:w="1440" w:type="dxa"/>
            <w:hideMark/>
          </w:tcPr>
          <w:p w14:paraId="2A2F16AF"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165.3</w:t>
            </w:r>
          </w:p>
        </w:tc>
        <w:tc>
          <w:tcPr>
            <w:tcW w:w="1350" w:type="dxa"/>
            <w:hideMark/>
          </w:tcPr>
          <w:p w14:paraId="0F1099A9"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165.5</w:t>
            </w:r>
          </w:p>
        </w:tc>
        <w:tc>
          <w:tcPr>
            <w:tcW w:w="1350" w:type="dxa"/>
            <w:hideMark/>
          </w:tcPr>
          <w:p w14:paraId="62245844"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165.7</w:t>
            </w:r>
          </w:p>
        </w:tc>
        <w:tc>
          <w:tcPr>
            <w:tcW w:w="1350" w:type="dxa"/>
            <w:hideMark/>
          </w:tcPr>
          <w:p w14:paraId="092D7D27"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165.7</w:t>
            </w:r>
          </w:p>
        </w:tc>
        <w:tc>
          <w:tcPr>
            <w:tcW w:w="1345" w:type="dxa"/>
            <w:noWrap/>
            <w:hideMark/>
          </w:tcPr>
          <w:p w14:paraId="50578F43"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0.2414</w:t>
            </w:r>
          </w:p>
        </w:tc>
      </w:tr>
      <w:tr w:rsidR="001A5A6E" w:rsidRPr="00575B2B" w14:paraId="12B2A4D9" w14:textId="77777777" w:rsidTr="45203C0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785" w:type="dxa"/>
            <w:hideMark/>
          </w:tcPr>
          <w:p w14:paraId="2D826E06"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St. Catharines-Niagara (Ont.)</w:t>
            </w:r>
          </w:p>
        </w:tc>
        <w:tc>
          <w:tcPr>
            <w:tcW w:w="1440" w:type="dxa"/>
            <w:hideMark/>
          </w:tcPr>
          <w:p w14:paraId="55D8B9CB"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575B2B">
              <w:rPr>
                <w:rFonts w:eastAsia="Times New Roman"/>
                <w:b/>
                <w:bCs/>
                <w:sz w:val="20"/>
                <w:szCs w:val="20"/>
              </w:rPr>
              <w:t>402.6</w:t>
            </w:r>
          </w:p>
        </w:tc>
        <w:tc>
          <w:tcPr>
            <w:tcW w:w="1350" w:type="dxa"/>
            <w:hideMark/>
          </w:tcPr>
          <w:p w14:paraId="26F50A5E"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575B2B">
              <w:rPr>
                <w:rFonts w:eastAsia="Times New Roman"/>
                <w:b/>
                <w:bCs/>
                <w:sz w:val="20"/>
                <w:szCs w:val="20"/>
              </w:rPr>
              <w:t>404</w:t>
            </w:r>
          </w:p>
        </w:tc>
        <w:tc>
          <w:tcPr>
            <w:tcW w:w="1350" w:type="dxa"/>
            <w:hideMark/>
          </w:tcPr>
          <w:p w14:paraId="3F48A648"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575B2B">
              <w:rPr>
                <w:rFonts w:eastAsia="Times New Roman"/>
                <w:b/>
                <w:bCs/>
                <w:sz w:val="20"/>
                <w:szCs w:val="20"/>
              </w:rPr>
              <w:t>405.2</w:t>
            </w:r>
          </w:p>
        </w:tc>
        <w:tc>
          <w:tcPr>
            <w:tcW w:w="1350" w:type="dxa"/>
            <w:hideMark/>
          </w:tcPr>
          <w:p w14:paraId="2598CCA1"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bCs/>
                <w:sz w:val="20"/>
                <w:szCs w:val="20"/>
              </w:rPr>
            </w:pPr>
            <w:r w:rsidRPr="00575B2B">
              <w:rPr>
                <w:rFonts w:eastAsia="Times New Roman"/>
                <w:b/>
                <w:bCs/>
                <w:sz w:val="20"/>
                <w:szCs w:val="20"/>
              </w:rPr>
              <w:t>405.9</w:t>
            </w:r>
          </w:p>
        </w:tc>
        <w:tc>
          <w:tcPr>
            <w:tcW w:w="1345" w:type="dxa"/>
            <w:noWrap/>
            <w:hideMark/>
          </w:tcPr>
          <w:p w14:paraId="642DE78C"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575B2B">
              <w:rPr>
                <w:rFonts w:eastAsia="Times New Roman"/>
                <w:b/>
                <w:sz w:val="20"/>
                <w:szCs w:val="20"/>
              </w:rPr>
              <w:t>0.813008</w:t>
            </w:r>
          </w:p>
        </w:tc>
      </w:tr>
      <w:tr w:rsidR="001A5A6E" w:rsidRPr="00575B2B" w14:paraId="0CEC46C7" w14:textId="77777777" w:rsidTr="45203C09">
        <w:trPr>
          <w:trHeight w:val="210"/>
        </w:trPr>
        <w:tc>
          <w:tcPr>
            <w:cnfStyle w:val="001000000000" w:firstRow="0" w:lastRow="0" w:firstColumn="1" w:lastColumn="0" w:oddVBand="0" w:evenVBand="0" w:oddHBand="0" w:evenHBand="0" w:firstRowFirstColumn="0" w:firstRowLastColumn="0" w:lastRowFirstColumn="0" w:lastRowLastColumn="0"/>
            <w:tcW w:w="2785" w:type="dxa"/>
            <w:hideMark/>
          </w:tcPr>
          <w:p w14:paraId="5B280D42"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Peterborough (Ont.)</w:t>
            </w:r>
            <w:r w:rsidRPr="00575B2B">
              <w:rPr>
                <w:rFonts w:eastAsia="Times New Roman"/>
                <w:sz w:val="20"/>
                <w:szCs w:val="20"/>
                <w:vertAlign w:val="superscript"/>
              </w:rPr>
              <w:t>1</w:t>
            </w:r>
          </w:p>
        </w:tc>
        <w:tc>
          <w:tcPr>
            <w:tcW w:w="1440" w:type="dxa"/>
            <w:hideMark/>
          </w:tcPr>
          <w:p w14:paraId="1C2BC1FB"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122.2</w:t>
            </w:r>
          </w:p>
        </w:tc>
        <w:tc>
          <w:tcPr>
            <w:tcW w:w="1350" w:type="dxa"/>
            <w:hideMark/>
          </w:tcPr>
          <w:p w14:paraId="6A295D6B"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122.7</w:t>
            </w:r>
          </w:p>
        </w:tc>
        <w:tc>
          <w:tcPr>
            <w:tcW w:w="1350" w:type="dxa"/>
            <w:hideMark/>
          </w:tcPr>
          <w:p w14:paraId="4B3DC59A"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123.1</w:t>
            </w:r>
          </w:p>
        </w:tc>
        <w:tc>
          <w:tcPr>
            <w:tcW w:w="1350" w:type="dxa"/>
            <w:hideMark/>
          </w:tcPr>
          <w:p w14:paraId="0ECE1073"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123.3</w:t>
            </w:r>
          </w:p>
        </w:tc>
        <w:tc>
          <w:tcPr>
            <w:tcW w:w="1345" w:type="dxa"/>
            <w:noWrap/>
            <w:hideMark/>
          </w:tcPr>
          <w:p w14:paraId="048E87AA"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0.892133</w:t>
            </w:r>
          </w:p>
        </w:tc>
      </w:tr>
      <w:tr w:rsidR="001A5A6E" w:rsidRPr="00575B2B" w14:paraId="30FDB2EE" w14:textId="77777777" w:rsidTr="45203C0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785" w:type="dxa"/>
            <w:hideMark/>
          </w:tcPr>
          <w:p w14:paraId="60323002"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Windsor (Ont.)</w:t>
            </w:r>
          </w:p>
        </w:tc>
        <w:tc>
          <w:tcPr>
            <w:tcW w:w="1440" w:type="dxa"/>
            <w:hideMark/>
          </w:tcPr>
          <w:p w14:paraId="658ECDB5"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328.3</w:t>
            </w:r>
          </w:p>
        </w:tc>
        <w:tc>
          <w:tcPr>
            <w:tcW w:w="1350" w:type="dxa"/>
            <w:hideMark/>
          </w:tcPr>
          <w:p w14:paraId="241C6061"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330.9</w:t>
            </w:r>
          </w:p>
        </w:tc>
        <w:tc>
          <w:tcPr>
            <w:tcW w:w="1350" w:type="dxa"/>
            <w:hideMark/>
          </w:tcPr>
          <w:p w14:paraId="7BBCBE54"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332.5</w:t>
            </w:r>
          </w:p>
        </w:tc>
        <w:tc>
          <w:tcPr>
            <w:tcW w:w="1350" w:type="dxa"/>
            <w:hideMark/>
          </w:tcPr>
          <w:p w14:paraId="4AB7A17D"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333.9</w:t>
            </w:r>
          </w:p>
        </w:tc>
        <w:tc>
          <w:tcPr>
            <w:tcW w:w="1345" w:type="dxa"/>
            <w:noWrap/>
            <w:hideMark/>
          </w:tcPr>
          <w:p w14:paraId="5C56B146"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1.677149</w:t>
            </w:r>
          </w:p>
        </w:tc>
      </w:tr>
      <w:tr w:rsidR="001A5A6E" w:rsidRPr="00575B2B" w14:paraId="4C735870" w14:textId="77777777" w:rsidTr="45203C09">
        <w:trPr>
          <w:trHeight w:val="192"/>
        </w:trPr>
        <w:tc>
          <w:tcPr>
            <w:cnfStyle w:val="001000000000" w:firstRow="0" w:lastRow="0" w:firstColumn="1" w:lastColumn="0" w:oddVBand="0" w:evenVBand="0" w:oddHBand="0" w:evenHBand="0" w:firstRowFirstColumn="0" w:firstRowLastColumn="0" w:lastRowFirstColumn="0" w:lastRowLastColumn="0"/>
            <w:tcW w:w="2785" w:type="dxa"/>
            <w:hideMark/>
          </w:tcPr>
          <w:p w14:paraId="20B6CC39"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Kingston (Ont.)</w:t>
            </w:r>
          </w:p>
        </w:tc>
        <w:tc>
          <w:tcPr>
            <w:tcW w:w="1440" w:type="dxa"/>
            <w:hideMark/>
          </w:tcPr>
          <w:p w14:paraId="5B4EDBAC"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164.5</w:t>
            </w:r>
          </w:p>
        </w:tc>
        <w:tc>
          <w:tcPr>
            <w:tcW w:w="1350" w:type="dxa"/>
            <w:hideMark/>
          </w:tcPr>
          <w:p w14:paraId="6E67860D"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166</w:t>
            </w:r>
          </w:p>
        </w:tc>
        <w:tc>
          <w:tcPr>
            <w:tcW w:w="1350" w:type="dxa"/>
            <w:hideMark/>
          </w:tcPr>
          <w:p w14:paraId="5FC2FEA4"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167.1</w:t>
            </w:r>
          </w:p>
        </w:tc>
        <w:tc>
          <w:tcPr>
            <w:tcW w:w="1350" w:type="dxa"/>
            <w:hideMark/>
          </w:tcPr>
          <w:p w14:paraId="7A7701E0"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168.4</w:t>
            </w:r>
          </w:p>
        </w:tc>
        <w:tc>
          <w:tcPr>
            <w:tcW w:w="1345" w:type="dxa"/>
            <w:noWrap/>
            <w:hideMark/>
          </w:tcPr>
          <w:p w14:paraId="7DE2F98F"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2.315914</w:t>
            </w:r>
          </w:p>
        </w:tc>
      </w:tr>
      <w:tr w:rsidR="001A5A6E" w:rsidRPr="00575B2B" w14:paraId="7CAACF9E" w14:textId="77777777" w:rsidTr="45203C0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785" w:type="dxa"/>
            <w:hideMark/>
          </w:tcPr>
          <w:p w14:paraId="701CE3C4"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London (Ont.)</w:t>
            </w:r>
          </w:p>
        </w:tc>
        <w:tc>
          <w:tcPr>
            <w:tcW w:w="1440" w:type="dxa"/>
            <w:hideMark/>
          </w:tcPr>
          <w:p w14:paraId="39B6C6B8"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489.5</w:t>
            </w:r>
          </w:p>
        </w:tc>
        <w:tc>
          <w:tcPr>
            <w:tcW w:w="1350" w:type="dxa"/>
            <w:hideMark/>
          </w:tcPr>
          <w:p w14:paraId="5DE75969"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494.5</w:t>
            </w:r>
          </w:p>
        </w:tc>
        <w:tc>
          <w:tcPr>
            <w:tcW w:w="1350" w:type="dxa"/>
            <w:hideMark/>
          </w:tcPr>
          <w:p w14:paraId="4B590176"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498.7</w:t>
            </w:r>
          </w:p>
        </w:tc>
        <w:tc>
          <w:tcPr>
            <w:tcW w:w="1350" w:type="dxa"/>
            <w:hideMark/>
          </w:tcPr>
          <w:p w14:paraId="67F52FD0"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502.4</w:t>
            </w:r>
          </w:p>
        </w:tc>
        <w:tc>
          <w:tcPr>
            <w:tcW w:w="1345" w:type="dxa"/>
            <w:noWrap/>
            <w:hideMark/>
          </w:tcPr>
          <w:p w14:paraId="65AB9960"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2.567675</w:t>
            </w:r>
          </w:p>
        </w:tc>
      </w:tr>
      <w:tr w:rsidR="001A5A6E" w:rsidRPr="00575B2B" w14:paraId="5895C178" w14:textId="77777777" w:rsidTr="45203C09">
        <w:trPr>
          <w:trHeight w:val="210"/>
        </w:trPr>
        <w:tc>
          <w:tcPr>
            <w:cnfStyle w:val="001000000000" w:firstRow="0" w:lastRow="0" w:firstColumn="1" w:lastColumn="0" w:oddVBand="0" w:evenVBand="0" w:oddHBand="0" w:evenHBand="0" w:firstRowFirstColumn="0" w:firstRowLastColumn="0" w:lastRowFirstColumn="0" w:lastRowLastColumn="0"/>
            <w:tcW w:w="2785" w:type="dxa"/>
            <w:hideMark/>
          </w:tcPr>
          <w:p w14:paraId="04E1C8C4"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Brantford (Ont.)</w:t>
            </w:r>
            <w:r w:rsidRPr="00575B2B">
              <w:rPr>
                <w:rFonts w:eastAsia="Times New Roman"/>
                <w:sz w:val="20"/>
                <w:szCs w:val="20"/>
                <w:vertAlign w:val="superscript"/>
              </w:rPr>
              <w:t>1</w:t>
            </w:r>
          </w:p>
        </w:tc>
        <w:tc>
          <w:tcPr>
            <w:tcW w:w="1440" w:type="dxa"/>
            <w:hideMark/>
          </w:tcPr>
          <w:p w14:paraId="638F1FCC"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139.4</w:t>
            </w:r>
          </w:p>
        </w:tc>
        <w:tc>
          <w:tcPr>
            <w:tcW w:w="1350" w:type="dxa"/>
            <w:hideMark/>
          </w:tcPr>
          <w:p w14:paraId="15E25B13"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140.4</w:t>
            </w:r>
          </w:p>
        </w:tc>
        <w:tc>
          <w:tcPr>
            <w:tcW w:w="1350" w:type="dxa"/>
            <w:hideMark/>
          </w:tcPr>
          <w:p w14:paraId="08B29385"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141.8</w:t>
            </w:r>
          </w:p>
        </w:tc>
        <w:tc>
          <w:tcPr>
            <w:tcW w:w="1350" w:type="dxa"/>
            <w:hideMark/>
          </w:tcPr>
          <w:p w14:paraId="0B46CBD2"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143.1</w:t>
            </w:r>
          </w:p>
        </w:tc>
        <w:tc>
          <w:tcPr>
            <w:tcW w:w="1345" w:type="dxa"/>
            <w:noWrap/>
            <w:hideMark/>
          </w:tcPr>
          <w:p w14:paraId="20887AAE"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2.585604</w:t>
            </w:r>
          </w:p>
        </w:tc>
      </w:tr>
      <w:tr w:rsidR="001A5A6E" w:rsidRPr="00575B2B" w14:paraId="52DBB14B" w14:textId="77777777" w:rsidTr="45203C09">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785" w:type="dxa"/>
            <w:hideMark/>
          </w:tcPr>
          <w:p w14:paraId="7D9FDD7E"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Kitchener-Cambridge-Waterloo (Ont.)</w:t>
            </w:r>
          </w:p>
        </w:tc>
        <w:tc>
          <w:tcPr>
            <w:tcW w:w="1440" w:type="dxa"/>
            <w:vAlign w:val="center"/>
            <w:hideMark/>
          </w:tcPr>
          <w:p w14:paraId="0560E3BE"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493</w:t>
            </w:r>
          </w:p>
        </w:tc>
        <w:tc>
          <w:tcPr>
            <w:tcW w:w="1350" w:type="dxa"/>
            <w:vAlign w:val="center"/>
            <w:hideMark/>
          </w:tcPr>
          <w:p w14:paraId="6CEDDB49"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498.9</w:t>
            </w:r>
          </w:p>
        </w:tc>
        <w:tc>
          <w:tcPr>
            <w:tcW w:w="1350" w:type="dxa"/>
            <w:vAlign w:val="center"/>
            <w:hideMark/>
          </w:tcPr>
          <w:p w14:paraId="0E64229B"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503.1</w:t>
            </w:r>
          </w:p>
        </w:tc>
        <w:tc>
          <w:tcPr>
            <w:tcW w:w="1350" w:type="dxa"/>
            <w:vAlign w:val="center"/>
            <w:hideMark/>
          </w:tcPr>
          <w:p w14:paraId="39841CF6"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506.9</w:t>
            </w:r>
          </w:p>
        </w:tc>
        <w:tc>
          <w:tcPr>
            <w:tcW w:w="1345" w:type="dxa"/>
            <w:noWrap/>
            <w:vAlign w:val="center"/>
            <w:hideMark/>
          </w:tcPr>
          <w:p w14:paraId="18B189FE"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2.742158</w:t>
            </w:r>
          </w:p>
        </w:tc>
      </w:tr>
      <w:tr w:rsidR="001A5A6E" w:rsidRPr="00575B2B" w14:paraId="54CEAF6E" w14:textId="77777777" w:rsidTr="45203C09">
        <w:trPr>
          <w:trHeight w:val="192"/>
        </w:trPr>
        <w:tc>
          <w:tcPr>
            <w:cnfStyle w:val="001000000000" w:firstRow="0" w:lastRow="0" w:firstColumn="1" w:lastColumn="0" w:oddVBand="0" w:evenVBand="0" w:oddHBand="0" w:evenHBand="0" w:firstRowFirstColumn="0" w:firstRowLastColumn="0" w:lastRowFirstColumn="0" w:lastRowLastColumn="0"/>
            <w:tcW w:w="2785" w:type="dxa"/>
            <w:hideMark/>
          </w:tcPr>
          <w:p w14:paraId="44A048F9"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Hamilton (Ont.)</w:t>
            </w:r>
          </w:p>
        </w:tc>
        <w:tc>
          <w:tcPr>
            <w:tcW w:w="1440" w:type="dxa"/>
            <w:hideMark/>
          </w:tcPr>
          <w:p w14:paraId="6AF43947"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742.5</w:t>
            </w:r>
          </w:p>
        </w:tc>
        <w:tc>
          <w:tcPr>
            <w:tcW w:w="1350" w:type="dxa"/>
            <w:hideMark/>
          </w:tcPr>
          <w:p w14:paraId="666799EF"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750.7</w:t>
            </w:r>
          </w:p>
        </w:tc>
        <w:tc>
          <w:tcPr>
            <w:tcW w:w="1350" w:type="dxa"/>
            <w:hideMark/>
          </w:tcPr>
          <w:p w14:paraId="3E75DBA9"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758.3</w:t>
            </w:r>
          </w:p>
        </w:tc>
        <w:tc>
          <w:tcPr>
            <w:tcW w:w="1350" w:type="dxa"/>
            <w:hideMark/>
          </w:tcPr>
          <w:p w14:paraId="7400DDFC"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765.2</w:t>
            </w:r>
          </w:p>
        </w:tc>
        <w:tc>
          <w:tcPr>
            <w:tcW w:w="1345" w:type="dxa"/>
            <w:noWrap/>
            <w:hideMark/>
          </w:tcPr>
          <w:p w14:paraId="463F4C68"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2.966545</w:t>
            </w:r>
          </w:p>
        </w:tc>
      </w:tr>
      <w:tr w:rsidR="001A5A6E" w:rsidRPr="00575B2B" w14:paraId="0CCBA1CD" w14:textId="77777777" w:rsidTr="45203C0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785" w:type="dxa"/>
            <w:hideMark/>
          </w:tcPr>
          <w:p w14:paraId="7A89DE1E"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Guelph (Ont.)</w:t>
            </w:r>
            <w:r w:rsidRPr="00575B2B">
              <w:rPr>
                <w:rFonts w:eastAsia="Times New Roman"/>
                <w:sz w:val="20"/>
                <w:szCs w:val="20"/>
                <w:vertAlign w:val="superscript"/>
              </w:rPr>
              <w:t>1</w:t>
            </w:r>
          </w:p>
        </w:tc>
        <w:tc>
          <w:tcPr>
            <w:tcW w:w="1440" w:type="dxa"/>
            <w:hideMark/>
          </w:tcPr>
          <w:p w14:paraId="388D8450"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145.6</w:t>
            </w:r>
          </w:p>
        </w:tc>
        <w:tc>
          <w:tcPr>
            <w:tcW w:w="1350" w:type="dxa"/>
            <w:hideMark/>
          </w:tcPr>
          <w:p w14:paraId="5F85A7A3"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148</w:t>
            </w:r>
          </w:p>
        </w:tc>
        <w:tc>
          <w:tcPr>
            <w:tcW w:w="1350" w:type="dxa"/>
            <w:hideMark/>
          </w:tcPr>
          <w:p w14:paraId="2B21CAC0"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149.5</w:t>
            </w:r>
          </w:p>
        </w:tc>
        <w:tc>
          <w:tcPr>
            <w:tcW w:w="1350" w:type="dxa"/>
            <w:hideMark/>
          </w:tcPr>
          <w:p w14:paraId="664AEDFC"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150.9</w:t>
            </w:r>
          </w:p>
        </w:tc>
        <w:tc>
          <w:tcPr>
            <w:tcW w:w="1345" w:type="dxa"/>
            <w:noWrap/>
            <w:hideMark/>
          </w:tcPr>
          <w:p w14:paraId="10417728"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3.51226</w:t>
            </w:r>
          </w:p>
        </w:tc>
      </w:tr>
      <w:tr w:rsidR="001A5A6E" w:rsidRPr="00575B2B" w14:paraId="6B0B297D" w14:textId="77777777" w:rsidTr="45203C09">
        <w:trPr>
          <w:trHeight w:val="210"/>
        </w:trPr>
        <w:tc>
          <w:tcPr>
            <w:cnfStyle w:val="001000000000" w:firstRow="0" w:lastRow="0" w:firstColumn="1" w:lastColumn="0" w:oddVBand="0" w:evenVBand="0" w:oddHBand="0" w:evenHBand="0" w:firstRowFirstColumn="0" w:firstRowLastColumn="0" w:lastRowFirstColumn="0" w:lastRowLastColumn="0"/>
            <w:tcW w:w="2785" w:type="dxa"/>
            <w:hideMark/>
          </w:tcPr>
          <w:p w14:paraId="6274FB42"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Barrie (Ont.)</w:t>
            </w:r>
            <w:r w:rsidRPr="00575B2B">
              <w:rPr>
                <w:rFonts w:eastAsia="Times New Roman"/>
                <w:sz w:val="20"/>
                <w:szCs w:val="20"/>
                <w:vertAlign w:val="superscript"/>
              </w:rPr>
              <w:t>1</w:t>
            </w:r>
          </w:p>
        </w:tc>
        <w:tc>
          <w:tcPr>
            <w:tcW w:w="1440" w:type="dxa"/>
            <w:hideMark/>
          </w:tcPr>
          <w:p w14:paraId="0C420402"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192.8</w:t>
            </w:r>
          </w:p>
        </w:tc>
        <w:tc>
          <w:tcPr>
            <w:tcW w:w="1350" w:type="dxa"/>
            <w:hideMark/>
          </w:tcPr>
          <w:p w14:paraId="7FE4C423"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195.4</w:t>
            </w:r>
          </w:p>
        </w:tc>
        <w:tc>
          <w:tcPr>
            <w:tcW w:w="1350" w:type="dxa"/>
            <w:hideMark/>
          </w:tcPr>
          <w:p w14:paraId="26D8E0A2"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198</w:t>
            </w:r>
          </w:p>
        </w:tc>
        <w:tc>
          <w:tcPr>
            <w:tcW w:w="1350" w:type="dxa"/>
            <w:hideMark/>
          </w:tcPr>
          <w:p w14:paraId="1EE2EE49"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200.4</w:t>
            </w:r>
          </w:p>
        </w:tc>
        <w:tc>
          <w:tcPr>
            <w:tcW w:w="1345" w:type="dxa"/>
            <w:noWrap/>
            <w:hideMark/>
          </w:tcPr>
          <w:p w14:paraId="5867F175"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3.792415</w:t>
            </w:r>
          </w:p>
        </w:tc>
      </w:tr>
      <w:tr w:rsidR="001A5A6E" w:rsidRPr="00575B2B" w14:paraId="5B50673E" w14:textId="77777777" w:rsidTr="45203C0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785" w:type="dxa"/>
            <w:hideMark/>
          </w:tcPr>
          <w:p w14:paraId="01FFADE9"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Oshawa (Ont.)</w:t>
            </w:r>
          </w:p>
        </w:tc>
        <w:tc>
          <w:tcPr>
            <w:tcW w:w="1440" w:type="dxa"/>
            <w:hideMark/>
          </w:tcPr>
          <w:p w14:paraId="0E3A054E"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367.3</w:t>
            </w:r>
          </w:p>
        </w:tc>
        <w:tc>
          <w:tcPr>
            <w:tcW w:w="1350" w:type="dxa"/>
            <w:hideMark/>
          </w:tcPr>
          <w:p w14:paraId="730A2ACF"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373.8</w:t>
            </w:r>
          </w:p>
        </w:tc>
        <w:tc>
          <w:tcPr>
            <w:tcW w:w="1350" w:type="dxa"/>
            <w:hideMark/>
          </w:tcPr>
          <w:p w14:paraId="3F70D5AB"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379.1</w:t>
            </w:r>
          </w:p>
        </w:tc>
        <w:tc>
          <w:tcPr>
            <w:tcW w:w="1350" w:type="dxa"/>
            <w:hideMark/>
          </w:tcPr>
          <w:p w14:paraId="3BCE3698"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384.1</w:t>
            </w:r>
          </w:p>
        </w:tc>
        <w:tc>
          <w:tcPr>
            <w:tcW w:w="1345" w:type="dxa"/>
            <w:noWrap/>
            <w:hideMark/>
          </w:tcPr>
          <w:p w14:paraId="7997A724" w14:textId="77777777" w:rsidR="001A5A6E" w:rsidRPr="00575B2B" w:rsidRDefault="001A5A6E" w:rsidP="00F90956">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575B2B">
              <w:rPr>
                <w:rFonts w:eastAsia="Times New Roman"/>
                <w:sz w:val="20"/>
                <w:szCs w:val="20"/>
              </w:rPr>
              <w:t>4.373861</w:t>
            </w:r>
          </w:p>
        </w:tc>
      </w:tr>
      <w:tr w:rsidR="001A5A6E" w:rsidRPr="00575B2B" w14:paraId="2316EEBA" w14:textId="77777777" w:rsidTr="45203C09">
        <w:trPr>
          <w:trHeight w:val="192"/>
        </w:trPr>
        <w:tc>
          <w:tcPr>
            <w:cnfStyle w:val="001000000000" w:firstRow="0" w:lastRow="0" w:firstColumn="1" w:lastColumn="0" w:oddVBand="0" w:evenVBand="0" w:oddHBand="0" w:evenHBand="0" w:firstRowFirstColumn="0" w:firstRowLastColumn="0" w:lastRowFirstColumn="0" w:lastRowLastColumn="0"/>
            <w:tcW w:w="2785" w:type="dxa"/>
            <w:hideMark/>
          </w:tcPr>
          <w:p w14:paraId="55EDF7EE" w14:textId="77777777" w:rsidR="001A5A6E" w:rsidRPr="00575B2B" w:rsidRDefault="001A5A6E" w:rsidP="00F90956">
            <w:pPr>
              <w:spacing w:line="240" w:lineRule="auto"/>
              <w:rPr>
                <w:rFonts w:eastAsia="Times New Roman"/>
                <w:sz w:val="20"/>
                <w:szCs w:val="20"/>
              </w:rPr>
            </w:pPr>
            <w:r w:rsidRPr="00575B2B">
              <w:rPr>
                <w:rFonts w:eastAsia="Times New Roman"/>
                <w:sz w:val="20"/>
                <w:szCs w:val="20"/>
              </w:rPr>
              <w:t>Toronto (Ont.)</w:t>
            </w:r>
          </w:p>
        </w:tc>
        <w:tc>
          <w:tcPr>
            <w:tcW w:w="1440" w:type="dxa"/>
            <w:hideMark/>
          </w:tcPr>
          <w:p w14:paraId="0179AAC4"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5,769.80</w:t>
            </w:r>
          </w:p>
        </w:tc>
        <w:tc>
          <w:tcPr>
            <w:tcW w:w="1350" w:type="dxa"/>
            <w:hideMark/>
          </w:tcPr>
          <w:p w14:paraId="515EDC09"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5,868.90</w:t>
            </w:r>
          </w:p>
        </w:tc>
        <w:tc>
          <w:tcPr>
            <w:tcW w:w="1350" w:type="dxa"/>
            <w:hideMark/>
          </w:tcPr>
          <w:p w14:paraId="40F2E4EA"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5,966.30</w:t>
            </w:r>
          </w:p>
        </w:tc>
        <w:tc>
          <w:tcPr>
            <w:tcW w:w="1350" w:type="dxa"/>
            <w:hideMark/>
          </w:tcPr>
          <w:p w14:paraId="65316F91"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6,055.70</w:t>
            </w:r>
          </w:p>
        </w:tc>
        <w:tc>
          <w:tcPr>
            <w:tcW w:w="1345" w:type="dxa"/>
            <w:noWrap/>
            <w:hideMark/>
          </w:tcPr>
          <w:p w14:paraId="27DC2030" w14:textId="77777777" w:rsidR="001A5A6E" w:rsidRPr="00575B2B" w:rsidRDefault="001A5A6E" w:rsidP="00F90956">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575B2B">
              <w:rPr>
                <w:rFonts w:eastAsia="Times New Roman"/>
                <w:sz w:val="20"/>
                <w:szCs w:val="20"/>
              </w:rPr>
              <w:t>4.721172</w:t>
            </w:r>
          </w:p>
        </w:tc>
      </w:tr>
      <w:tr w:rsidR="001A5A6E" w:rsidRPr="00575B2B" w14:paraId="2B7C9ACB" w14:textId="77777777" w:rsidTr="45203C09">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9620" w:type="dxa"/>
            <w:gridSpan w:val="6"/>
          </w:tcPr>
          <w:p w14:paraId="4EC28D70" w14:textId="69480AF3" w:rsidR="001A5A6E" w:rsidRPr="00575B2B" w:rsidRDefault="001A5A6E" w:rsidP="00F90956">
            <w:pPr>
              <w:spacing w:line="240" w:lineRule="auto"/>
              <w:rPr>
                <w:rFonts w:eastAsia="Times New Roman"/>
                <w:sz w:val="20"/>
                <w:szCs w:val="20"/>
              </w:rPr>
            </w:pPr>
            <w:r w:rsidRPr="00575B2B">
              <w:rPr>
                <w:rStyle w:val="Strong"/>
                <w:sz w:val="20"/>
                <w:szCs w:val="20"/>
              </w:rPr>
              <w:t>Notes:</w:t>
            </w:r>
            <w:r w:rsidRPr="00575B2B">
              <w:rPr>
                <w:sz w:val="20"/>
                <w:szCs w:val="20"/>
              </w:rPr>
              <w:br/>
              <w:t xml:space="preserve">Population estimates are for July 1st. They are based on 2011 Census counts adjusted for census net </w:t>
            </w:r>
            <w:r w:rsidR="002614B8" w:rsidRPr="00575B2B">
              <w:rPr>
                <w:sz w:val="20"/>
                <w:szCs w:val="20"/>
              </w:rPr>
              <w:t>under coverage</w:t>
            </w:r>
            <w:r w:rsidRPr="00575B2B">
              <w:rPr>
                <w:sz w:val="20"/>
                <w:szCs w:val="20"/>
              </w:rPr>
              <w:t xml:space="preserve"> and incompletely enumerated Indian reserves. They are also based on the 2011 Standard Geographical Classification.</w:t>
            </w:r>
            <w:r w:rsidRPr="00575B2B">
              <w:rPr>
                <w:sz w:val="20"/>
                <w:szCs w:val="20"/>
              </w:rPr>
              <w:br/>
            </w:r>
            <w:r w:rsidRPr="00575B2B">
              <w:rPr>
                <w:rStyle w:val="Strong"/>
                <w:sz w:val="20"/>
                <w:szCs w:val="20"/>
              </w:rPr>
              <w:t>Source:</w:t>
            </w:r>
            <w:r w:rsidRPr="00575B2B">
              <w:rPr>
                <w:sz w:val="20"/>
                <w:szCs w:val="20"/>
              </w:rPr>
              <w:t xml:space="preserve"> Statistics Canada, CANSIM, table </w:t>
            </w:r>
            <w:hyperlink r:id="rId19" w:history="1">
              <w:r w:rsidRPr="00575B2B">
                <w:rPr>
                  <w:rStyle w:val="Hyperlink"/>
                  <w:sz w:val="20"/>
                  <w:szCs w:val="20"/>
                </w:rPr>
                <w:t>051-0056</w:t>
              </w:r>
            </w:hyperlink>
            <w:r w:rsidRPr="00575B2B">
              <w:rPr>
                <w:sz w:val="20"/>
                <w:szCs w:val="20"/>
              </w:rPr>
              <w:t>.</w:t>
            </w:r>
            <w:r w:rsidRPr="00575B2B">
              <w:rPr>
                <w:sz w:val="20"/>
                <w:szCs w:val="20"/>
              </w:rPr>
              <w:br/>
              <w:t>Last modified: 2015-02-11.</w:t>
            </w:r>
          </w:p>
        </w:tc>
      </w:tr>
    </w:tbl>
    <w:p w14:paraId="465B464B" w14:textId="517FEF82" w:rsidR="001B037A" w:rsidRPr="007713E6" w:rsidRDefault="001B037A" w:rsidP="00F90956">
      <w:pPr>
        <w:spacing w:line="240" w:lineRule="auto"/>
      </w:pPr>
    </w:p>
    <w:sectPr w:rsidR="001B037A" w:rsidRPr="007713E6" w:rsidSect="006038ED">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4FE5C" w14:textId="77777777" w:rsidR="00936A3F" w:rsidRDefault="00936A3F" w:rsidP="00BC7FDA">
      <w:pPr>
        <w:spacing w:line="240" w:lineRule="auto"/>
      </w:pPr>
      <w:r>
        <w:separator/>
      </w:r>
    </w:p>
  </w:endnote>
  <w:endnote w:type="continuationSeparator" w:id="0">
    <w:p w14:paraId="0C7A905C" w14:textId="77777777" w:rsidR="00936A3F" w:rsidRDefault="00936A3F" w:rsidP="00BC7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Segoe UI,">
    <w:altName w:val="Times New Roman"/>
    <w:panose1 w:val="00000000000000000000"/>
    <w:charset w:val="00"/>
    <w:family w:val="roman"/>
    <w:notTrueType/>
    <w:pitch w:val="default"/>
  </w:font>
  <w:font w:name="Calibri,Segoe UI">
    <w:altName w:val="Times New Roman"/>
    <w:panose1 w:val="00000000000000000000"/>
    <w:charset w:val="00"/>
    <w:family w:val="roman"/>
    <w:notTrueType/>
    <w:pitch w:val="default"/>
  </w:font>
  <w:font w:name="Calibri,Segoe UI,Times New Rom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A7FD3" w14:paraId="562DE25B" w14:textId="77777777">
      <w:trPr>
        <w:trHeight w:hRule="exact" w:val="115"/>
        <w:jc w:val="center"/>
      </w:trPr>
      <w:tc>
        <w:tcPr>
          <w:tcW w:w="4686" w:type="dxa"/>
          <w:shd w:val="clear" w:color="auto" w:fill="5B9BD5" w:themeFill="accent1"/>
          <w:tcMar>
            <w:top w:w="0" w:type="dxa"/>
            <w:bottom w:w="0" w:type="dxa"/>
          </w:tcMar>
        </w:tcPr>
        <w:p w14:paraId="4634FA85" w14:textId="77777777" w:rsidR="002A7FD3" w:rsidRDefault="002A7FD3">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41244EA" w14:textId="77777777" w:rsidR="002A7FD3" w:rsidRDefault="002A7FD3">
          <w:pPr>
            <w:pStyle w:val="Header"/>
            <w:tabs>
              <w:tab w:val="clear" w:pos="4680"/>
              <w:tab w:val="clear" w:pos="9360"/>
            </w:tabs>
            <w:jc w:val="right"/>
            <w:rPr>
              <w:caps/>
              <w:sz w:val="18"/>
            </w:rPr>
          </w:pPr>
        </w:p>
      </w:tc>
    </w:tr>
    <w:tr w:rsidR="002A7FD3" w14:paraId="71C60C04" w14:textId="77777777">
      <w:trPr>
        <w:jc w:val="center"/>
      </w:trPr>
      <w:sdt>
        <w:sdtPr>
          <w:rPr>
            <w:caps/>
            <w:color w:val="808080" w:themeColor="background1" w:themeShade="80"/>
            <w:sz w:val="18"/>
            <w:szCs w:val="18"/>
          </w:rPr>
          <w:alias w:val="Author"/>
          <w:tag w:val=""/>
          <w:id w:val="1534151868"/>
          <w:placeholder>
            <w:docPart w:val="DBD67E1DCD7C4979A66C1AFC847D81B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6CC7A39" w14:textId="77777777" w:rsidR="002A7FD3" w:rsidRDefault="002A7FD3">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MBAB 5P04</w:t>
              </w:r>
            </w:p>
          </w:tc>
        </w:sdtContent>
      </w:sdt>
      <w:tc>
        <w:tcPr>
          <w:tcW w:w="4674" w:type="dxa"/>
          <w:shd w:val="clear" w:color="auto" w:fill="auto"/>
          <w:vAlign w:val="center"/>
        </w:tcPr>
        <w:p w14:paraId="036FCCFB" w14:textId="77777777" w:rsidR="002A7FD3" w:rsidRDefault="002A7FD3">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A5783">
            <w:rPr>
              <w:caps/>
              <w:noProof/>
              <w:color w:val="808080" w:themeColor="background1" w:themeShade="80"/>
              <w:sz w:val="18"/>
              <w:szCs w:val="18"/>
            </w:rPr>
            <w:t>4</w:t>
          </w:r>
          <w:r>
            <w:rPr>
              <w:caps/>
              <w:noProof/>
              <w:color w:val="808080" w:themeColor="background1" w:themeShade="80"/>
              <w:sz w:val="18"/>
              <w:szCs w:val="18"/>
            </w:rPr>
            <w:fldChar w:fldCharType="end"/>
          </w:r>
        </w:p>
      </w:tc>
    </w:tr>
  </w:tbl>
  <w:p w14:paraId="6E64440F" w14:textId="77777777" w:rsidR="002A7FD3" w:rsidRDefault="002A7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DA43F" w14:textId="77777777" w:rsidR="00936A3F" w:rsidRDefault="00936A3F" w:rsidP="00BC7FDA">
      <w:pPr>
        <w:spacing w:line="240" w:lineRule="auto"/>
      </w:pPr>
      <w:r>
        <w:separator/>
      </w:r>
    </w:p>
  </w:footnote>
  <w:footnote w:type="continuationSeparator" w:id="0">
    <w:p w14:paraId="3C28B16C" w14:textId="77777777" w:rsidR="00936A3F" w:rsidRDefault="00936A3F" w:rsidP="00BC7FDA">
      <w:pPr>
        <w:spacing w:line="240" w:lineRule="auto"/>
      </w:pPr>
      <w:r>
        <w:continuationSeparator/>
      </w:r>
    </w:p>
  </w:footnote>
  <w:footnote w:id="1">
    <w:p w14:paraId="2548794F" w14:textId="1F8039A3" w:rsidR="002A7FD3" w:rsidRDefault="002A7FD3">
      <w:pPr>
        <w:pStyle w:val="FootnoteText"/>
      </w:pPr>
      <w:r>
        <w:rPr>
          <w:rStyle w:val="FootnoteReference"/>
        </w:rPr>
        <w:footnoteRef/>
      </w:r>
      <w:r>
        <w:t xml:space="preserve"> </w:t>
      </w:r>
      <w:sdt>
        <w:sdtPr>
          <w:id w:val="-670715536"/>
          <w:citation/>
        </w:sdtPr>
        <w:sdtEndPr/>
        <w:sdtContent>
          <w:r>
            <w:fldChar w:fldCharType="begin"/>
          </w:r>
          <w:r>
            <w:instrText xml:space="preserve"> CITATION Joe13 \l 1033 </w:instrText>
          </w:r>
          <w:r>
            <w:fldChar w:fldCharType="separate"/>
          </w:r>
          <w:r w:rsidR="00DB15BC" w:rsidRPr="00DB15BC">
            <w:rPr>
              <w:noProof/>
            </w:rPr>
            <w:t>(Friesen, 2013)</w:t>
          </w:r>
          <w:r>
            <w:fldChar w:fldCharType="end"/>
          </w:r>
        </w:sdtContent>
      </w:sdt>
    </w:p>
  </w:footnote>
  <w:footnote w:id="2">
    <w:p w14:paraId="41A53D4A" w14:textId="67D6ABE3" w:rsidR="002A7FD3" w:rsidRDefault="002A7FD3">
      <w:pPr>
        <w:pStyle w:val="FootnoteText"/>
      </w:pPr>
      <w:r>
        <w:rPr>
          <w:rStyle w:val="FootnoteReference"/>
        </w:rPr>
        <w:footnoteRef/>
      </w:r>
      <w:r>
        <w:t xml:space="preserve"> </w:t>
      </w:r>
      <w:sdt>
        <w:sdtPr>
          <w:id w:val="1830640962"/>
          <w:citation/>
        </w:sdtPr>
        <w:sdtEndPr/>
        <w:sdtContent>
          <w:r>
            <w:fldChar w:fldCharType="begin"/>
          </w:r>
          <w:r>
            <w:instrText xml:space="preserve"> CITATION Pop \l 1033 </w:instrText>
          </w:r>
          <w:r>
            <w:fldChar w:fldCharType="separate"/>
          </w:r>
          <w:r w:rsidR="00DB15BC">
            <w:rPr>
              <w:noProof/>
            </w:rPr>
            <w:t>(Population with a regular medical doctor, by age group and sex , n.d.)</w:t>
          </w:r>
          <w:r>
            <w:fldChar w:fldCharType="end"/>
          </w:r>
        </w:sdtContent>
      </w:sdt>
    </w:p>
  </w:footnote>
  <w:footnote w:id="3">
    <w:p w14:paraId="336B2389" w14:textId="1420CFFA" w:rsidR="002A7FD3" w:rsidRDefault="002A7FD3">
      <w:pPr>
        <w:pStyle w:val="FootnoteText"/>
      </w:pPr>
      <w:r>
        <w:rPr>
          <w:rStyle w:val="FootnoteReference"/>
        </w:rPr>
        <w:footnoteRef/>
      </w:r>
      <w:r>
        <w:t xml:space="preserve"> </w:t>
      </w:r>
      <w:sdt>
        <w:sdtPr>
          <w:id w:val="59994692"/>
          <w:citation/>
        </w:sdtPr>
        <w:sdtEndPr/>
        <w:sdtContent>
          <w:r>
            <w:fldChar w:fldCharType="begin"/>
          </w:r>
          <w:r>
            <w:instrText xml:space="preserve"> CITATION Pop1 \l 1033 </w:instrText>
          </w:r>
          <w:r>
            <w:fldChar w:fldCharType="separate"/>
          </w:r>
          <w:r w:rsidR="00DB15BC">
            <w:rPr>
              <w:noProof/>
            </w:rPr>
            <w:t>(Population of census metropolitan areas, n.d.)</w:t>
          </w:r>
          <w:r>
            <w:fldChar w:fldCharType="end"/>
          </w:r>
        </w:sdtContent>
      </w:sdt>
    </w:p>
  </w:footnote>
  <w:footnote w:id="4">
    <w:p w14:paraId="66026AF7" w14:textId="049F5AFC" w:rsidR="002A7FD3" w:rsidRDefault="002A7FD3">
      <w:pPr>
        <w:pStyle w:val="FootnoteText"/>
      </w:pPr>
      <w:r>
        <w:rPr>
          <w:rStyle w:val="FootnoteReference"/>
        </w:rPr>
        <w:footnoteRef/>
      </w:r>
      <w:r>
        <w:t xml:space="preserve"> </w:t>
      </w:r>
      <w:sdt>
        <w:sdtPr>
          <w:id w:val="65161890"/>
          <w:citation/>
        </w:sdtPr>
        <w:sdtEndPr/>
        <w:sdtContent>
          <w:r>
            <w:fldChar w:fldCharType="begin"/>
          </w:r>
          <w:r>
            <w:instrText xml:space="preserve"> CITATION Dis \l 1033 </w:instrText>
          </w:r>
          <w:r>
            <w:fldChar w:fldCharType="separate"/>
          </w:r>
          <w:r w:rsidR="00DB15BC">
            <w:rPr>
              <w:noProof/>
            </w:rPr>
            <w:t>(Distribution of employed people, by industry, by province , n.d.)</w:t>
          </w:r>
          <w:r>
            <w:fldChar w:fldCharType="end"/>
          </w:r>
        </w:sdtContent>
      </w:sdt>
    </w:p>
  </w:footnote>
  <w:footnote w:id="5">
    <w:p w14:paraId="1BCC6D63" w14:textId="22EB8A69" w:rsidR="002A7FD3" w:rsidRDefault="002A7FD3">
      <w:pPr>
        <w:pStyle w:val="FootnoteText"/>
      </w:pPr>
      <w:r>
        <w:rPr>
          <w:rStyle w:val="FootnoteReference"/>
        </w:rPr>
        <w:footnoteRef/>
      </w:r>
      <w:r>
        <w:t xml:space="preserve"> </w:t>
      </w:r>
      <w:sdt>
        <w:sdtPr>
          <w:id w:val="1835419355"/>
          <w:citation/>
        </w:sdtPr>
        <w:sdtEndPr/>
        <w:sdtContent>
          <w:r>
            <w:fldChar w:fldCharType="begin"/>
          </w:r>
          <w:r>
            <w:instrText xml:space="preserve"> CITATION Jan15 \l 1033 </w:instrText>
          </w:r>
          <w:r>
            <w:fldChar w:fldCharType="separate"/>
          </w:r>
          <w:r w:rsidR="00DB15BC">
            <w:rPr>
              <w:noProof/>
            </w:rPr>
            <w:t>(McFarland, 2015)</w:t>
          </w:r>
          <w:r>
            <w:fldChar w:fldCharType="end"/>
          </w:r>
        </w:sdtContent>
      </w:sdt>
    </w:p>
  </w:footnote>
  <w:footnote w:id="6">
    <w:p w14:paraId="52528201" w14:textId="786EFA88" w:rsidR="002A7FD3" w:rsidRDefault="002A7FD3">
      <w:pPr>
        <w:pStyle w:val="FootnoteText"/>
      </w:pPr>
      <w:r>
        <w:rPr>
          <w:rStyle w:val="FootnoteReference"/>
        </w:rPr>
        <w:footnoteRef/>
      </w:r>
      <w:r>
        <w:t xml:space="preserve"> </w:t>
      </w:r>
      <w:sdt>
        <w:sdtPr>
          <w:id w:val="-1790884398"/>
          <w:citation/>
        </w:sdtPr>
        <w:sdtEndPr/>
        <w:sdtContent>
          <w:r>
            <w:fldChar w:fldCharType="begin"/>
          </w:r>
          <w:r>
            <w:instrText xml:space="preserve"> CITATION Ret13 \l 1033 </w:instrText>
          </w:r>
          <w:r>
            <w:fldChar w:fldCharType="separate"/>
          </w:r>
          <w:r w:rsidR="00DB15BC">
            <w:rPr>
              <w:noProof/>
            </w:rPr>
            <w:t>(Retirement savings in Canada — by the numbers, 2013 )</w:t>
          </w:r>
          <w:r>
            <w:fldChar w:fldCharType="end"/>
          </w:r>
        </w:sdtContent>
      </w:sdt>
    </w:p>
  </w:footnote>
  <w:footnote w:id="7">
    <w:p w14:paraId="0AF8333A" w14:textId="772DE016" w:rsidR="002A7FD3" w:rsidRDefault="002A7FD3">
      <w:pPr>
        <w:pStyle w:val="FootnoteText"/>
      </w:pPr>
      <w:r>
        <w:rPr>
          <w:rStyle w:val="FootnoteReference"/>
        </w:rPr>
        <w:footnoteRef/>
      </w:r>
      <w:r>
        <w:t xml:space="preserve"> </w:t>
      </w:r>
      <w:sdt>
        <w:sdtPr>
          <w:id w:val="-333389015"/>
          <w:citation/>
        </w:sdtPr>
        <w:sdtEndPr/>
        <w:sdtContent>
          <w:r>
            <w:fldChar w:fldCharType="begin"/>
          </w:r>
          <w:r>
            <w:instrText xml:space="preserve"> CITATION Dun08 \l 1033 </w:instrText>
          </w:r>
          <w:r>
            <w:fldChar w:fldCharType="separate"/>
          </w:r>
          <w:r w:rsidR="00DB15BC">
            <w:rPr>
              <w:noProof/>
            </w:rPr>
            <w:t>(Hood, 2008)</w:t>
          </w:r>
          <w:r>
            <w:fldChar w:fldCharType="end"/>
          </w:r>
        </w:sdtContent>
      </w:sdt>
    </w:p>
  </w:footnote>
  <w:footnote w:id="8">
    <w:p w14:paraId="19B5CBF4" w14:textId="446D1D23" w:rsidR="002A7FD3" w:rsidRDefault="002A7FD3">
      <w:pPr>
        <w:pStyle w:val="FootnoteText"/>
      </w:pPr>
      <w:r>
        <w:rPr>
          <w:rStyle w:val="FootnoteReference"/>
        </w:rPr>
        <w:footnoteRef/>
      </w:r>
      <w:r>
        <w:t xml:space="preserve"> </w:t>
      </w:r>
      <w:sdt>
        <w:sdtPr>
          <w:id w:val="-164866145"/>
          <w:citation/>
        </w:sdtPr>
        <w:sdtEndPr/>
        <w:sdtContent>
          <w:r>
            <w:fldChar w:fldCharType="begin"/>
          </w:r>
          <w:r>
            <w:instrText xml:space="preserve"> CITATION Dav12 \l 1033 </w:instrText>
          </w:r>
          <w:r>
            <w:fldChar w:fldCharType="separate"/>
          </w:r>
          <w:r w:rsidR="00DB15BC">
            <w:rPr>
              <w:noProof/>
            </w:rPr>
            <w:t>(Aston, 2012)</w:t>
          </w:r>
          <w:r>
            <w:fldChar w:fldCharType="end"/>
          </w:r>
        </w:sdtContent>
      </w:sdt>
    </w:p>
  </w:footnote>
  <w:footnote w:id="9">
    <w:p w14:paraId="6B0B01D3" w14:textId="07F44516" w:rsidR="002A7FD3" w:rsidRDefault="002A7FD3">
      <w:pPr>
        <w:pStyle w:val="FootnoteText"/>
      </w:pPr>
      <w:r>
        <w:rPr>
          <w:rStyle w:val="FootnoteReference"/>
        </w:rPr>
        <w:footnoteRef/>
      </w:r>
      <w:r>
        <w:t xml:space="preserve"> </w:t>
      </w:r>
      <w:sdt>
        <w:sdtPr>
          <w:id w:val="-998114367"/>
          <w:citation/>
        </w:sdtPr>
        <w:sdtEndPr/>
        <w:sdtContent>
          <w:r>
            <w:fldChar w:fldCharType="begin"/>
          </w:r>
          <w:r>
            <w:instrText xml:space="preserve"> CITATION Dou \l 1033 </w:instrText>
          </w:r>
          <w:r>
            <w:fldChar w:fldCharType="separate"/>
          </w:r>
          <w:r w:rsidR="00DB15BC">
            <w:rPr>
              <w:noProof/>
            </w:rPr>
            <w:t>(Doug Andrews)</w:t>
          </w:r>
          <w:r>
            <w:fldChar w:fldCharType="end"/>
          </w:r>
        </w:sdtContent>
      </w:sdt>
    </w:p>
  </w:footnote>
  <w:footnote w:id="10">
    <w:p w14:paraId="5C7A843C" w14:textId="72792A0D" w:rsidR="002A7FD3" w:rsidRDefault="002A7FD3">
      <w:pPr>
        <w:pStyle w:val="FootnoteText"/>
      </w:pPr>
      <w:r>
        <w:rPr>
          <w:rStyle w:val="FootnoteReference"/>
        </w:rPr>
        <w:footnoteRef/>
      </w:r>
      <w:r>
        <w:t xml:space="preserve"> </w:t>
      </w:r>
      <w:sdt>
        <w:sdtPr>
          <w:id w:val="-1691284672"/>
          <w:citation/>
        </w:sdtPr>
        <w:sdtEndPr/>
        <w:sdtContent>
          <w:r>
            <w:fldChar w:fldCharType="begin"/>
          </w:r>
          <w:r>
            <w:instrText xml:space="preserve"> CITATION Van14 \l 1033 </w:instrText>
          </w:r>
          <w:r>
            <w:fldChar w:fldCharType="separate"/>
          </w:r>
          <w:r w:rsidR="00DB15BC">
            <w:rPr>
              <w:noProof/>
            </w:rPr>
            <w:t>(Lu, 2014)</w:t>
          </w:r>
          <w:r>
            <w:fldChar w:fldCharType="end"/>
          </w:r>
        </w:sdtContent>
      </w:sdt>
    </w:p>
  </w:footnote>
  <w:footnote w:id="11">
    <w:p w14:paraId="150D858A" w14:textId="3E81F8D3" w:rsidR="002A7FD3" w:rsidRDefault="002A7FD3">
      <w:pPr>
        <w:pStyle w:val="FootnoteText"/>
      </w:pPr>
      <w:r>
        <w:rPr>
          <w:rStyle w:val="FootnoteReference"/>
        </w:rPr>
        <w:footnoteRef/>
      </w:r>
      <w:r>
        <w:t xml:space="preserve"> </w:t>
      </w:r>
      <w:sdt>
        <w:sdtPr>
          <w:id w:val="-389189493"/>
          <w:citation/>
        </w:sdtPr>
        <w:sdtEndPr/>
        <w:sdtContent>
          <w:r>
            <w:fldChar w:fldCharType="begin"/>
          </w:r>
          <w:r>
            <w:instrText xml:space="preserve"> CITATION Dav14 \l 1033 </w:instrText>
          </w:r>
          <w:r>
            <w:fldChar w:fldCharType="separate"/>
          </w:r>
          <w:r w:rsidR="00DB15BC">
            <w:rPr>
              <w:noProof/>
            </w:rPr>
            <w:t>(Bernard, 2014 )</w:t>
          </w:r>
          <w:r>
            <w:fldChar w:fldCharType="end"/>
          </w:r>
        </w:sdtContent>
      </w:sdt>
    </w:p>
  </w:footnote>
  <w:footnote w:id="12">
    <w:p w14:paraId="3D0BC333" w14:textId="70F06E56" w:rsidR="002A7FD3" w:rsidRDefault="002A7FD3">
      <w:pPr>
        <w:pStyle w:val="FootnoteText"/>
      </w:pPr>
      <w:r>
        <w:rPr>
          <w:rStyle w:val="FootnoteReference"/>
        </w:rPr>
        <w:footnoteRef/>
      </w:r>
      <w:r>
        <w:t xml:space="preserve"> </w:t>
      </w:r>
      <w:sdt>
        <w:sdtPr>
          <w:id w:val="-557085200"/>
          <w:citation/>
        </w:sdtPr>
        <w:sdtEndPr/>
        <w:sdtContent>
          <w:r>
            <w:fldChar w:fldCharType="begin"/>
          </w:r>
          <w:r>
            <w:instrText xml:space="preserve"> CITATION Fir14 \l 1033 </w:instrText>
          </w:r>
          <w:r>
            <w:fldChar w:fldCharType="separate"/>
          </w:r>
          <w:r w:rsidR="00DB15BC">
            <w:rPr>
              <w:noProof/>
            </w:rPr>
            <w:t>(First-year milestones and successes, 2014)</w:t>
          </w:r>
          <w:r>
            <w:fldChar w:fldCharType="end"/>
          </w:r>
        </w:sdtContent>
      </w:sdt>
    </w:p>
  </w:footnote>
  <w:footnote w:id="13">
    <w:p w14:paraId="112B1947" w14:textId="0E56D4B1" w:rsidR="002A7FD3" w:rsidRDefault="002A7FD3">
      <w:pPr>
        <w:pStyle w:val="FootnoteText"/>
      </w:pPr>
      <w:r>
        <w:rPr>
          <w:rStyle w:val="FootnoteReference"/>
        </w:rPr>
        <w:footnoteRef/>
      </w:r>
      <w:r>
        <w:t xml:space="preserve"> </w:t>
      </w:r>
      <w:sdt>
        <w:sdtPr>
          <w:id w:val="-1935505494"/>
          <w:citation/>
        </w:sdtPr>
        <w:sdtEndPr/>
        <w:sdtContent>
          <w:r>
            <w:fldChar w:fldCharType="begin"/>
          </w:r>
          <w:r>
            <w:instrText xml:space="preserve"> CITATION Nia1 \l 1033 </w:instrText>
          </w:r>
          <w:r>
            <w:fldChar w:fldCharType="separate"/>
          </w:r>
          <w:r w:rsidR="00DB15BC">
            <w:rPr>
              <w:noProof/>
            </w:rPr>
            <w:t>(Niagara Falls Recreation Recreational Activities, n.d.)</w:t>
          </w:r>
          <w:r>
            <w:fldChar w:fldCharType="end"/>
          </w:r>
        </w:sdtContent>
      </w:sdt>
    </w:p>
  </w:footnote>
  <w:footnote w:id="14">
    <w:p w14:paraId="6FE7E2F9" w14:textId="79456E21" w:rsidR="002A7FD3" w:rsidRDefault="002A7FD3" w:rsidP="00952423">
      <w:pPr>
        <w:pStyle w:val="FootnoteText"/>
      </w:pPr>
      <w:r>
        <w:rPr>
          <w:rStyle w:val="FootnoteReference"/>
        </w:rPr>
        <w:footnoteRef/>
      </w:r>
      <w:r>
        <w:t xml:space="preserve"> </w:t>
      </w:r>
      <w:sdt>
        <w:sdtPr>
          <w:id w:val="-674722861"/>
          <w:citation/>
        </w:sdtPr>
        <w:sdtEndPr/>
        <w:sdtContent>
          <w:r>
            <w:fldChar w:fldCharType="begin"/>
          </w:r>
          <w:r>
            <w:instrText xml:space="preserve"> CITATION How \l 1033 </w:instrText>
          </w:r>
          <w:r>
            <w:fldChar w:fldCharType="separate"/>
          </w:r>
          <w:r w:rsidR="00DB15BC">
            <w:rPr>
              <w:noProof/>
            </w:rPr>
            <w:t>(How much do you need to save for retirement?, n.d.)</w:t>
          </w:r>
          <w:r>
            <w:fldChar w:fldCharType="end"/>
          </w:r>
        </w:sdtContent>
      </w:sdt>
    </w:p>
  </w:footnote>
  <w:footnote w:id="15">
    <w:p w14:paraId="3310848C" w14:textId="1C635EA1" w:rsidR="002A7FD3" w:rsidRPr="00CF0C6E" w:rsidRDefault="002A7FD3" w:rsidP="00952423">
      <w:pPr>
        <w:spacing w:line="240" w:lineRule="auto"/>
        <w:rPr>
          <w:rFonts w:asciiTheme="minorHAnsi" w:hAnsiTheme="minorHAnsi"/>
        </w:rPr>
      </w:pPr>
      <w:r>
        <w:rPr>
          <w:rStyle w:val="FootnoteReference"/>
        </w:rPr>
        <w:footnoteRef/>
      </w:r>
      <w:r>
        <w:t xml:space="preserve"> </w:t>
      </w:r>
      <w:sdt>
        <w:sdtPr>
          <w:rPr>
            <w:rFonts w:asciiTheme="minorHAnsi" w:hAnsiTheme="minorHAnsi"/>
          </w:rPr>
          <w:id w:val="-1934813156"/>
          <w:citation/>
        </w:sdtPr>
        <w:sdtEndPr/>
        <w:sdtContent>
          <w:r>
            <w:rPr>
              <w:rFonts w:asciiTheme="minorHAnsi" w:hAnsiTheme="minorHAnsi"/>
            </w:rPr>
            <w:fldChar w:fldCharType="begin"/>
          </w:r>
          <w:r>
            <w:rPr>
              <w:rFonts w:asciiTheme="minorHAnsi" w:hAnsiTheme="minorHAnsi"/>
            </w:rPr>
            <w:instrText xml:space="preserve"> CITATION Fut \l 1033 </w:instrText>
          </w:r>
          <w:r>
            <w:rPr>
              <w:rFonts w:asciiTheme="minorHAnsi" w:hAnsiTheme="minorHAnsi"/>
            </w:rPr>
            <w:fldChar w:fldCharType="separate"/>
          </w:r>
          <w:r w:rsidR="00DB15BC" w:rsidRPr="00DB15BC">
            <w:rPr>
              <w:rFonts w:asciiTheme="minorHAnsi" w:hAnsiTheme="minorHAnsi"/>
              <w:noProof/>
            </w:rPr>
            <w:t>(Future Value - FV, n.d.)</w:t>
          </w:r>
          <w:r>
            <w:rPr>
              <w:rFonts w:asciiTheme="minorHAnsi" w:hAnsiTheme="minorHAnsi"/>
            </w:rPr>
            <w:fldChar w:fldCharType="end"/>
          </w:r>
        </w:sdtContent>
      </w:sdt>
    </w:p>
  </w:footnote>
  <w:footnote w:id="16">
    <w:p w14:paraId="36105A75" w14:textId="6304DA7E" w:rsidR="002A7FD3" w:rsidRDefault="002A7FD3" w:rsidP="00952423">
      <w:pPr>
        <w:pStyle w:val="FootnoteText"/>
      </w:pPr>
      <w:r>
        <w:rPr>
          <w:rStyle w:val="FootnoteReference"/>
        </w:rPr>
        <w:footnoteRef/>
      </w:r>
      <w:r>
        <w:t xml:space="preserve"> </w:t>
      </w:r>
      <w:sdt>
        <w:sdtPr>
          <w:id w:val="1114180374"/>
          <w:citation/>
        </w:sdtPr>
        <w:sdtEndPr/>
        <w:sdtContent>
          <w:r>
            <w:fldChar w:fldCharType="begin"/>
          </w:r>
          <w:r>
            <w:instrText xml:space="preserve"> CITATION Can \l 1033 </w:instrText>
          </w:r>
          <w:r>
            <w:fldChar w:fldCharType="separate"/>
          </w:r>
          <w:r w:rsidR="00DB15BC">
            <w:rPr>
              <w:noProof/>
            </w:rPr>
            <w:t>(Canadian Real Estate Association , n.d.)</w:t>
          </w:r>
          <w:r>
            <w:fldChar w:fldCharType="end"/>
          </w:r>
        </w:sdtContent>
      </w:sdt>
    </w:p>
  </w:footnote>
  <w:footnote w:id="17">
    <w:p w14:paraId="7CB3DA72" w14:textId="02373E2D" w:rsidR="002A7FD3" w:rsidRDefault="002A7FD3" w:rsidP="00952423">
      <w:pPr>
        <w:pStyle w:val="FootnoteText"/>
      </w:pPr>
      <w:r>
        <w:rPr>
          <w:rStyle w:val="FootnoteReference"/>
        </w:rPr>
        <w:footnoteRef/>
      </w:r>
      <w:r>
        <w:t xml:space="preserve"> </w:t>
      </w:r>
      <w:sdt>
        <w:sdtPr>
          <w:id w:val="-1572351834"/>
          <w:citation/>
        </w:sdtPr>
        <w:sdtEndPr/>
        <w:sdtContent>
          <w:r>
            <w:fldChar w:fldCharType="begin"/>
          </w:r>
          <w:r>
            <w:instrText xml:space="preserve"> CITATION Nia \l 1033 </w:instrText>
          </w:r>
          <w:r>
            <w:fldChar w:fldCharType="separate"/>
          </w:r>
          <w:r w:rsidR="00DB15BC">
            <w:rPr>
              <w:noProof/>
            </w:rPr>
            <w:t>(Niagara Region, n.d.)</w:t>
          </w:r>
          <w:r>
            <w:fldChar w:fldCharType="end"/>
          </w:r>
        </w:sdtContent>
      </w:sdt>
    </w:p>
  </w:footnote>
  <w:footnote w:id="18">
    <w:p w14:paraId="5412427F" w14:textId="701E9958" w:rsidR="002A7FD3" w:rsidRDefault="002A7FD3">
      <w:pPr>
        <w:pStyle w:val="FootnoteText"/>
      </w:pPr>
      <w:r>
        <w:rPr>
          <w:rStyle w:val="FootnoteReference"/>
        </w:rPr>
        <w:footnoteRef/>
      </w:r>
      <w:r>
        <w:t xml:space="preserve"> </w:t>
      </w:r>
      <w:sdt>
        <w:sdtPr>
          <w:id w:val="-472364225"/>
          <w:citation/>
        </w:sdtPr>
        <w:sdtEndPr/>
        <w:sdtContent>
          <w:r>
            <w:fldChar w:fldCharType="begin"/>
          </w:r>
          <w:r>
            <w:instrText xml:space="preserve"> CITATION Gre14 \l 1033 </w:instrText>
          </w:r>
          <w:r>
            <w:fldChar w:fldCharType="separate"/>
          </w:r>
          <w:r w:rsidR="00DB15BC">
            <w:rPr>
              <w:noProof/>
            </w:rPr>
            <w:t>(Lamothe, 2014)</w:t>
          </w:r>
          <w:r>
            <w:fldChar w:fldCharType="end"/>
          </w:r>
        </w:sdtContent>
      </w:sdt>
    </w:p>
  </w:footnote>
  <w:footnote w:id="19">
    <w:p w14:paraId="6029DCD1" w14:textId="32658789" w:rsidR="002A7FD3" w:rsidRDefault="002A7FD3">
      <w:pPr>
        <w:pStyle w:val="FootnoteText"/>
      </w:pPr>
      <w:r>
        <w:rPr>
          <w:rStyle w:val="FootnoteReference"/>
        </w:rPr>
        <w:footnoteRef/>
      </w:r>
      <w:r>
        <w:t xml:space="preserve"> </w:t>
      </w:r>
      <w:sdt>
        <w:sdtPr>
          <w:id w:val="-174806310"/>
          <w:citation/>
        </w:sdtPr>
        <w:sdtEndPr/>
        <w:sdtContent>
          <w:r>
            <w:fldChar w:fldCharType="begin"/>
          </w:r>
          <w:r>
            <w:instrText xml:space="preserve"> CITATION Lon15 \l 1033 </w:instrText>
          </w:r>
          <w:r>
            <w:fldChar w:fldCharType="separate"/>
          </w:r>
          <w:r w:rsidR="00DB15BC">
            <w:rPr>
              <w:noProof/>
            </w:rPr>
            <w:t>(Long-term Care Facilities Survey, 2013, 2015)</w:t>
          </w:r>
          <w:r>
            <w:fldChar w:fldCharType="end"/>
          </w:r>
        </w:sdtContent>
      </w:sdt>
    </w:p>
  </w:footnote>
  <w:footnote w:id="20">
    <w:p w14:paraId="174BC123" w14:textId="36BA1C67" w:rsidR="002A7FD3" w:rsidRDefault="002A7FD3">
      <w:pPr>
        <w:pStyle w:val="FootnoteText"/>
      </w:pPr>
      <w:r>
        <w:rPr>
          <w:rStyle w:val="FootnoteReference"/>
        </w:rPr>
        <w:footnoteRef/>
      </w:r>
      <w:r>
        <w:t xml:space="preserve"> </w:t>
      </w:r>
      <w:sdt>
        <w:sdtPr>
          <w:id w:val="-506588060"/>
          <w:citation/>
        </w:sdtPr>
        <w:sdtEndPr/>
        <w:sdtContent>
          <w:r>
            <w:fldChar w:fldCharType="begin"/>
          </w:r>
          <w:r>
            <w:instrText xml:space="preserve"> CITATION Nat15 \l 1033 </w:instrText>
          </w:r>
          <w:r>
            <w:fldChar w:fldCharType="separate"/>
          </w:r>
          <w:r w:rsidR="00DB15BC" w:rsidRPr="00DB15BC">
            <w:rPr>
              <w:noProof/>
            </w:rPr>
            <w:t>(National Health Expenditure Trends, 1975 to 2015, 2015)</w:t>
          </w:r>
          <w:r>
            <w:fldChar w:fldCharType="end"/>
          </w:r>
        </w:sdtContent>
      </w:sdt>
    </w:p>
  </w:footnote>
  <w:footnote w:id="21">
    <w:p w14:paraId="1585E511" w14:textId="604297DD" w:rsidR="002A7FD3" w:rsidRDefault="002A7FD3">
      <w:pPr>
        <w:pStyle w:val="FootnoteText"/>
      </w:pPr>
      <w:r>
        <w:rPr>
          <w:rStyle w:val="FootnoteReference"/>
        </w:rPr>
        <w:footnoteRef/>
      </w:r>
      <w:r>
        <w:t xml:space="preserve"> </w:t>
      </w:r>
      <w:sdt>
        <w:sdtPr>
          <w:id w:val="-1755348512"/>
          <w:citation/>
        </w:sdtPr>
        <w:sdtEndPr/>
        <w:sdtContent>
          <w:r>
            <w:fldChar w:fldCharType="begin"/>
          </w:r>
          <w:r>
            <w:instrText xml:space="preserve"> CITATION MOR10 \l 1033 </w:instrText>
          </w:r>
          <w:r>
            <w:fldChar w:fldCharType="separate"/>
          </w:r>
          <w:r w:rsidR="00DB15BC">
            <w:rPr>
              <w:noProof/>
            </w:rPr>
            <w:t>(Masayuki, 2010 )</w:t>
          </w:r>
          <w:r>
            <w:fldChar w:fldCharType="end"/>
          </w:r>
        </w:sdtContent>
      </w:sdt>
    </w:p>
  </w:footnote>
  <w:footnote w:id="22">
    <w:p w14:paraId="62E2CF6D" w14:textId="0D374AE9" w:rsidR="002A7FD3" w:rsidRDefault="002A7FD3">
      <w:pPr>
        <w:pStyle w:val="FootnoteText"/>
      </w:pPr>
      <w:r>
        <w:rPr>
          <w:rStyle w:val="FootnoteReference"/>
        </w:rPr>
        <w:footnoteRef/>
      </w:r>
      <w:r>
        <w:t xml:space="preserve"> </w:t>
      </w:r>
      <w:sdt>
        <w:sdtPr>
          <w:id w:val="-1177799712"/>
          <w:citation/>
        </w:sdtPr>
        <w:sdtEndPr/>
        <w:sdtContent>
          <w:r>
            <w:fldChar w:fldCharType="begin"/>
          </w:r>
          <w:r>
            <w:instrText xml:space="preserve"> CITATION Ann14 \l 1033 </w:instrText>
          </w:r>
          <w:r>
            <w:fldChar w:fldCharType="separate"/>
          </w:r>
          <w:r w:rsidR="00DB15BC">
            <w:rPr>
              <w:noProof/>
            </w:rPr>
            <w:t>(Zieger, 2014)</w:t>
          </w:r>
          <w:r>
            <w:fldChar w:fldCharType="end"/>
          </w:r>
        </w:sdtContent>
      </w:sdt>
    </w:p>
  </w:footnote>
  <w:footnote w:id="23">
    <w:p w14:paraId="337BE3ED" w14:textId="68D1E653" w:rsidR="002A7FD3" w:rsidRDefault="002A7FD3">
      <w:pPr>
        <w:pStyle w:val="FootnoteText"/>
      </w:pPr>
      <w:r>
        <w:rPr>
          <w:rStyle w:val="FootnoteReference"/>
        </w:rPr>
        <w:footnoteRef/>
      </w:r>
      <w:r>
        <w:t xml:space="preserve"> </w:t>
      </w:r>
      <w:sdt>
        <w:sdtPr>
          <w:id w:val="1821077162"/>
          <w:citation/>
        </w:sdtPr>
        <w:sdtEndPr/>
        <w:sdtContent>
          <w:r>
            <w:fldChar w:fldCharType="begin"/>
          </w:r>
          <w:r>
            <w:instrText xml:space="preserve"> CITATION Flo14 \l 1033 </w:instrText>
          </w:r>
          <w:r>
            <w:fldChar w:fldCharType="separate"/>
          </w:r>
          <w:r w:rsidR="00DB15BC">
            <w:rPr>
              <w:noProof/>
            </w:rPr>
            <w:t>(Florida Passes New York to Become the Nation’s Third Most Populous State, Census Bureau Reports, 2014 )</w:t>
          </w:r>
          <w:r>
            <w:fldChar w:fldCharType="end"/>
          </w:r>
        </w:sdtContent>
      </w:sdt>
    </w:p>
  </w:footnote>
  <w:footnote w:id="24">
    <w:p w14:paraId="799F57C0" w14:textId="3F127E7B" w:rsidR="002A7FD3" w:rsidRDefault="002A7FD3">
      <w:pPr>
        <w:pStyle w:val="FootnoteText"/>
      </w:pPr>
      <w:r>
        <w:rPr>
          <w:rStyle w:val="FootnoteReference"/>
        </w:rPr>
        <w:footnoteRef/>
      </w:r>
      <w:r>
        <w:t xml:space="preserve"> </w:t>
      </w:r>
      <w:sdt>
        <w:sdtPr>
          <w:id w:val="-1230996538"/>
          <w:citation/>
        </w:sdtPr>
        <w:sdtEndPr/>
        <w:sdtContent>
          <w:r>
            <w:fldChar w:fldCharType="begin"/>
          </w:r>
          <w:r>
            <w:instrText xml:space="preserve"> CITATION ByA15 \l 1033 </w:instrText>
          </w:r>
          <w:r>
            <w:fldChar w:fldCharType="separate"/>
          </w:r>
          <w:r w:rsidR="00DB15BC">
            <w:rPr>
              <w:noProof/>
            </w:rPr>
            <w:t>(Satchell, 2015)</w:t>
          </w:r>
          <w:r>
            <w:fldChar w:fldCharType="end"/>
          </w:r>
        </w:sdtContent>
      </w:sdt>
    </w:p>
  </w:footnote>
  <w:footnote w:id="25">
    <w:p w14:paraId="1CD7F3CE" w14:textId="59E970A8" w:rsidR="002A7FD3" w:rsidRDefault="002A7FD3">
      <w:pPr>
        <w:pStyle w:val="FootnoteText"/>
      </w:pPr>
      <w:r>
        <w:rPr>
          <w:rStyle w:val="FootnoteReference"/>
        </w:rPr>
        <w:footnoteRef/>
      </w:r>
      <w:r>
        <w:t xml:space="preserve"> </w:t>
      </w:r>
      <w:sdt>
        <w:sdtPr>
          <w:id w:val="-1408365914"/>
          <w:citation/>
        </w:sdtPr>
        <w:sdtEndPr/>
        <w:sdtContent>
          <w:r>
            <w:fldChar w:fldCharType="begin"/>
          </w:r>
          <w:r>
            <w:instrText xml:space="preserve"> CITATION Jef14 \l 1033 </w:instrText>
          </w:r>
          <w:r>
            <w:fldChar w:fldCharType="separate"/>
          </w:r>
          <w:r w:rsidR="00DB15BC">
            <w:rPr>
              <w:noProof/>
            </w:rPr>
            <w:t>(Harrington, 2014 )</w:t>
          </w:r>
          <w:r>
            <w:fldChar w:fldCharType="end"/>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C1A4" w14:textId="1B230D7D" w:rsidR="002A7FD3" w:rsidRDefault="002A7FD3">
    <w:pPr>
      <w:pStyle w:val="Header"/>
    </w:pPr>
    <w:r>
      <w:rPr>
        <w:noProof/>
      </w:rPr>
      <mc:AlternateContent>
        <mc:Choice Requires="wps">
          <w:drawing>
            <wp:anchor distT="0" distB="0" distL="118745" distR="118745" simplePos="0" relativeHeight="251659264" behindDoc="1" locked="0" layoutInCell="1" allowOverlap="0" wp14:anchorId="2AC929D6" wp14:editId="0256BDC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sz w:val="24"/>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E59E55" w14:textId="4372FF3B" w:rsidR="002A7FD3" w:rsidRPr="00A53FE8" w:rsidRDefault="002A7FD3">
                              <w:pPr>
                                <w:pStyle w:val="Header"/>
                                <w:tabs>
                                  <w:tab w:val="clear" w:pos="4680"/>
                                  <w:tab w:val="clear" w:pos="9360"/>
                                </w:tabs>
                                <w:jc w:val="center"/>
                                <w:rPr>
                                  <w:caps/>
                                  <w:color w:val="FFFFFF" w:themeColor="background1"/>
                                </w:rPr>
                              </w:pPr>
                              <w:r w:rsidRPr="00A53FE8">
                                <w:rPr>
                                  <w:rFonts w:asciiTheme="minorHAnsi" w:hAnsiTheme="minorHAnsi"/>
                                  <w:sz w:val="24"/>
                                  <w:szCs w:val="32"/>
                                </w:rPr>
                                <w:t>Moving Niagara Forward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AC929D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Theme="minorHAnsi" w:hAnsiTheme="minorHAnsi"/>
                        <w:sz w:val="24"/>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2E59E55" w14:textId="4372FF3B" w:rsidR="002A7FD3" w:rsidRPr="00A53FE8" w:rsidRDefault="002A7FD3">
                        <w:pPr>
                          <w:pStyle w:val="Header"/>
                          <w:tabs>
                            <w:tab w:val="clear" w:pos="4680"/>
                            <w:tab w:val="clear" w:pos="9360"/>
                          </w:tabs>
                          <w:jc w:val="center"/>
                          <w:rPr>
                            <w:caps/>
                            <w:color w:val="FFFFFF" w:themeColor="background1"/>
                          </w:rPr>
                        </w:pPr>
                        <w:r w:rsidRPr="00A53FE8">
                          <w:rPr>
                            <w:rFonts w:asciiTheme="minorHAnsi" w:hAnsiTheme="minorHAnsi"/>
                            <w:sz w:val="24"/>
                            <w:szCs w:val="32"/>
                          </w:rPr>
                          <w:t>Moving Niagara Forward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0E94"/>
    <w:multiLevelType w:val="hybridMultilevel"/>
    <w:tmpl w:val="1DE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A42B9"/>
    <w:multiLevelType w:val="hybridMultilevel"/>
    <w:tmpl w:val="C45A5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9F62E5"/>
    <w:multiLevelType w:val="hybridMultilevel"/>
    <w:tmpl w:val="6DF00404"/>
    <w:lvl w:ilvl="0" w:tplc="7FAC6646">
      <w:start w:val="1"/>
      <w:numFmt w:val="decimal"/>
      <w:lvlText w:val="%1."/>
      <w:lvlJc w:val="left"/>
      <w:pPr>
        <w:ind w:left="720" w:hanging="360"/>
      </w:pPr>
    </w:lvl>
    <w:lvl w:ilvl="1" w:tplc="03CAD806">
      <w:start w:val="1"/>
      <w:numFmt w:val="lowerLetter"/>
      <w:lvlText w:val="%2."/>
      <w:lvlJc w:val="left"/>
      <w:pPr>
        <w:ind w:left="1440" w:hanging="360"/>
      </w:pPr>
    </w:lvl>
    <w:lvl w:ilvl="2" w:tplc="11809840">
      <w:start w:val="1"/>
      <w:numFmt w:val="lowerRoman"/>
      <w:lvlText w:val="%3."/>
      <w:lvlJc w:val="right"/>
      <w:pPr>
        <w:ind w:left="2160" w:hanging="180"/>
      </w:pPr>
    </w:lvl>
    <w:lvl w:ilvl="3" w:tplc="42BCB562">
      <w:start w:val="1"/>
      <w:numFmt w:val="decimal"/>
      <w:lvlText w:val="%4."/>
      <w:lvlJc w:val="left"/>
      <w:pPr>
        <w:ind w:left="2880" w:hanging="360"/>
      </w:pPr>
    </w:lvl>
    <w:lvl w:ilvl="4" w:tplc="E73464D4">
      <w:start w:val="1"/>
      <w:numFmt w:val="lowerLetter"/>
      <w:lvlText w:val="%5."/>
      <w:lvlJc w:val="left"/>
      <w:pPr>
        <w:ind w:left="3600" w:hanging="360"/>
      </w:pPr>
    </w:lvl>
    <w:lvl w:ilvl="5" w:tplc="AB58C3E2">
      <w:start w:val="1"/>
      <w:numFmt w:val="lowerRoman"/>
      <w:lvlText w:val="%6."/>
      <w:lvlJc w:val="right"/>
      <w:pPr>
        <w:ind w:left="4320" w:hanging="180"/>
      </w:pPr>
    </w:lvl>
    <w:lvl w:ilvl="6" w:tplc="64081E3C">
      <w:start w:val="1"/>
      <w:numFmt w:val="decimal"/>
      <w:lvlText w:val="%7."/>
      <w:lvlJc w:val="left"/>
      <w:pPr>
        <w:ind w:left="5040" w:hanging="360"/>
      </w:pPr>
    </w:lvl>
    <w:lvl w:ilvl="7" w:tplc="4E3A6748">
      <w:start w:val="1"/>
      <w:numFmt w:val="lowerLetter"/>
      <w:lvlText w:val="%8."/>
      <w:lvlJc w:val="left"/>
      <w:pPr>
        <w:ind w:left="5760" w:hanging="360"/>
      </w:pPr>
    </w:lvl>
    <w:lvl w:ilvl="8" w:tplc="C73A9638">
      <w:start w:val="1"/>
      <w:numFmt w:val="lowerRoman"/>
      <w:lvlText w:val="%9."/>
      <w:lvlJc w:val="right"/>
      <w:pPr>
        <w:ind w:left="6480" w:hanging="180"/>
      </w:pPr>
    </w:lvl>
  </w:abstractNum>
  <w:abstractNum w:abstractNumId="3" w15:restartNumberingAfterBreak="0">
    <w:nsid w:val="24405D83"/>
    <w:multiLevelType w:val="hybridMultilevel"/>
    <w:tmpl w:val="82BCC778"/>
    <w:lvl w:ilvl="0" w:tplc="E076A182">
      <w:start w:val="1"/>
      <w:numFmt w:val="decimal"/>
      <w:lvlText w:val="%1."/>
      <w:lvlJc w:val="left"/>
      <w:pPr>
        <w:ind w:left="720" w:hanging="360"/>
      </w:pPr>
    </w:lvl>
    <w:lvl w:ilvl="1" w:tplc="9D400C50">
      <w:start w:val="1"/>
      <w:numFmt w:val="lowerLetter"/>
      <w:lvlText w:val="%2."/>
      <w:lvlJc w:val="left"/>
      <w:pPr>
        <w:ind w:left="1440" w:hanging="360"/>
      </w:pPr>
    </w:lvl>
    <w:lvl w:ilvl="2" w:tplc="9FD89D9A">
      <w:start w:val="1"/>
      <w:numFmt w:val="lowerRoman"/>
      <w:lvlText w:val="%3."/>
      <w:lvlJc w:val="right"/>
      <w:pPr>
        <w:ind w:left="2160" w:hanging="180"/>
      </w:pPr>
    </w:lvl>
    <w:lvl w:ilvl="3" w:tplc="B5CE44BA">
      <w:start w:val="1"/>
      <w:numFmt w:val="decimal"/>
      <w:lvlText w:val="%4."/>
      <w:lvlJc w:val="left"/>
      <w:pPr>
        <w:ind w:left="2880" w:hanging="360"/>
      </w:pPr>
    </w:lvl>
    <w:lvl w:ilvl="4" w:tplc="081A296E">
      <w:start w:val="1"/>
      <w:numFmt w:val="lowerLetter"/>
      <w:lvlText w:val="%5."/>
      <w:lvlJc w:val="left"/>
      <w:pPr>
        <w:ind w:left="3600" w:hanging="360"/>
      </w:pPr>
    </w:lvl>
    <w:lvl w:ilvl="5" w:tplc="EA1025A6">
      <w:start w:val="1"/>
      <w:numFmt w:val="lowerRoman"/>
      <w:lvlText w:val="%6."/>
      <w:lvlJc w:val="right"/>
      <w:pPr>
        <w:ind w:left="4320" w:hanging="180"/>
      </w:pPr>
    </w:lvl>
    <w:lvl w:ilvl="6" w:tplc="DAA6B594">
      <w:start w:val="1"/>
      <w:numFmt w:val="decimal"/>
      <w:lvlText w:val="%7."/>
      <w:lvlJc w:val="left"/>
      <w:pPr>
        <w:ind w:left="5040" w:hanging="360"/>
      </w:pPr>
    </w:lvl>
    <w:lvl w:ilvl="7" w:tplc="A580B844">
      <w:start w:val="1"/>
      <w:numFmt w:val="lowerLetter"/>
      <w:lvlText w:val="%8."/>
      <w:lvlJc w:val="left"/>
      <w:pPr>
        <w:ind w:left="5760" w:hanging="360"/>
      </w:pPr>
    </w:lvl>
    <w:lvl w:ilvl="8" w:tplc="A8B471DA">
      <w:start w:val="1"/>
      <w:numFmt w:val="lowerRoman"/>
      <w:lvlText w:val="%9."/>
      <w:lvlJc w:val="right"/>
      <w:pPr>
        <w:ind w:left="6480" w:hanging="180"/>
      </w:pPr>
    </w:lvl>
  </w:abstractNum>
  <w:abstractNum w:abstractNumId="4" w15:restartNumberingAfterBreak="0">
    <w:nsid w:val="326764AC"/>
    <w:multiLevelType w:val="hybridMultilevel"/>
    <w:tmpl w:val="B092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55A87"/>
    <w:multiLevelType w:val="hybridMultilevel"/>
    <w:tmpl w:val="8C00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43228"/>
    <w:multiLevelType w:val="hybridMultilevel"/>
    <w:tmpl w:val="B3D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36DAB"/>
    <w:multiLevelType w:val="hybridMultilevel"/>
    <w:tmpl w:val="10CCBC68"/>
    <w:lvl w:ilvl="0" w:tplc="50C4E270">
      <w:start w:val="1"/>
      <w:numFmt w:val="decimal"/>
      <w:lvlText w:val="%1."/>
      <w:lvlJc w:val="left"/>
      <w:pPr>
        <w:ind w:left="720" w:hanging="360"/>
      </w:pPr>
    </w:lvl>
    <w:lvl w:ilvl="1" w:tplc="5D1EC3FE">
      <w:start w:val="1"/>
      <w:numFmt w:val="lowerLetter"/>
      <w:lvlText w:val="%2."/>
      <w:lvlJc w:val="left"/>
      <w:pPr>
        <w:ind w:left="1440" w:hanging="360"/>
      </w:pPr>
    </w:lvl>
    <w:lvl w:ilvl="2" w:tplc="5F383F2C">
      <w:start w:val="1"/>
      <w:numFmt w:val="lowerRoman"/>
      <w:lvlText w:val="%3."/>
      <w:lvlJc w:val="right"/>
      <w:pPr>
        <w:ind w:left="2160" w:hanging="180"/>
      </w:pPr>
    </w:lvl>
    <w:lvl w:ilvl="3" w:tplc="C7604312">
      <w:start w:val="1"/>
      <w:numFmt w:val="decimal"/>
      <w:lvlText w:val="%4."/>
      <w:lvlJc w:val="left"/>
      <w:pPr>
        <w:ind w:left="2880" w:hanging="360"/>
      </w:pPr>
    </w:lvl>
    <w:lvl w:ilvl="4" w:tplc="92CC1958">
      <w:start w:val="1"/>
      <w:numFmt w:val="lowerLetter"/>
      <w:lvlText w:val="%5."/>
      <w:lvlJc w:val="left"/>
      <w:pPr>
        <w:ind w:left="3600" w:hanging="360"/>
      </w:pPr>
    </w:lvl>
    <w:lvl w:ilvl="5" w:tplc="86142A8C">
      <w:start w:val="1"/>
      <w:numFmt w:val="lowerRoman"/>
      <w:lvlText w:val="%6."/>
      <w:lvlJc w:val="right"/>
      <w:pPr>
        <w:ind w:left="4320" w:hanging="180"/>
      </w:pPr>
    </w:lvl>
    <w:lvl w:ilvl="6" w:tplc="96302126">
      <w:start w:val="1"/>
      <w:numFmt w:val="decimal"/>
      <w:lvlText w:val="%7."/>
      <w:lvlJc w:val="left"/>
      <w:pPr>
        <w:ind w:left="5040" w:hanging="360"/>
      </w:pPr>
    </w:lvl>
    <w:lvl w:ilvl="7" w:tplc="28B89D20">
      <w:start w:val="1"/>
      <w:numFmt w:val="lowerLetter"/>
      <w:lvlText w:val="%8."/>
      <w:lvlJc w:val="left"/>
      <w:pPr>
        <w:ind w:left="5760" w:hanging="360"/>
      </w:pPr>
    </w:lvl>
    <w:lvl w:ilvl="8" w:tplc="61C89022">
      <w:start w:val="1"/>
      <w:numFmt w:val="lowerRoman"/>
      <w:lvlText w:val="%9."/>
      <w:lvlJc w:val="right"/>
      <w:pPr>
        <w:ind w:left="6480" w:hanging="180"/>
      </w:pPr>
    </w:lvl>
  </w:abstractNum>
  <w:abstractNum w:abstractNumId="8" w15:restartNumberingAfterBreak="0">
    <w:nsid w:val="5F2F50CF"/>
    <w:multiLevelType w:val="hybridMultilevel"/>
    <w:tmpl w:val="C6FA0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D1366"/>
    <w:multiLevelType w:val="hybridMultilevel"/>
    <w:tmpl w:val="EA64844C"/>
    <w:lvl w:ilvl="0" w:tplc="F4A0567A">
      <w:start w:val="1"/>
      <w:numFmt w:val="decimal"/>
      <w:lvlText w:val="%1."/>
      <w:lvlJc w:val="left"/>
      <w:pPr>
        <w:ind w:left="720" w:hanging="360"/>
      </w:pPr>
    </w:lvl>
    <w:lvl w:ilvl="1" w:tplc="013242E2">
      <w:start w:val="1"/>
      <w:numFmt w:val="lowerLetter"/>
      <w:lvlText w:val="%2."/>
      <w:lvlJc w:val="left"/>
      <w:pPr>
        <w:ind w:left="1440" w:hanging="360"/>
      </w:pPr>
    </w:lvl>
    <w:lvl w:ilvl="2" w:tplc="5F8289AE">
      <w:start w:val="1"/>
      <w:numFmt w:val="lowerRoman"/>
      <w:lvlText w:val="%3."/>
      <w:lvlJc w:val="right"/>
      <w:pPr>
        <w:ind w:left="2160" w:hanging="180"/>
      </w:pPr>
    </w:lvl>
    <w:lvl w:ilvl="3" w:tplc="38DA53BA">
      <w:start w:val="1"/>
      <w:numFmt w:val="decimal"/>
      <w:lvlText w:val="%4."/>
      <w:lvlJc w:val="left"/>
      <w:pPr>
        <w:ind w:left="2880" w:hanging="360"/>
      </w:pPr>
    </w:lvl>
    <w:lvl w:ilvl="4" w:tplc="8C2E2938">
      <w:start w:val="1"/>
      <w:numFmt w:val="lowerLetter"/>
      <w:lvlText w:val="%5."/>
      <w:lvlJc w:val="left"/>
      <w:pPr>
        <w:ind w:left="3600" w:hanging="360"/>
      </w:pPr>
    </w:lvl>
    <w:lvl w:ilvl="5" w:tplc="CE0AF324">
      <w:start w:val="1"/>
      <w:numFmt w:val="lowerRoman"/>
      <w:lvlText w:val="%6."/>
      <w:lvlJc w:val="right"/>
      <w:pPr>
        <w:ind w:left="4320" w:hanging="180"/>
      </w:pPr>
    </w:lvl>
    <w:lvl w:ilvl="6" w:tplc="5712D6D2">
      <w:start w:val="1"/>
      <w:numFmt w:val="decimal"/>
      <w:lvlText w:val="%7."/>
      <w:lvlJc w:val="left"/>
      <w:pPr>
        <w:ind w:left="5040" w:hanging="360"/>
      </w:pPr>
    </w:lvl>
    <w:lvl w:ilvl="7" w:tplc="B16E6982">
      <w:start w:val="1"/>
      <w:numFmt w:val="lowerLetter"/>
      <w:lvlText w:val="%8."/>
      <w:lvlJc w:val="left"/>
      <w:pPr>
        <w:ind w:left="5760" w:hanging="360"/>
      </w:pPr>
    </w:lvl>
    <w:lvl w:ilvl="8" w:tplc="342CCA4A">
      <w:start w:val="1"/>
      <w:numFmt w:val="lowerRoman"/>
      <w:lvlText w:val="%9."/>
      <w:lvlJc w:val="right"/>
      <w:pPr>
        <w:ind w:left="6480" w:hanging="180"/>
      </w:pPr>
    </w:lvl>
  </w:abstractNum>
  <w:abstractNum w:abstractNumId="10" w15:restartNumberingAfterBreak="0">
    <w:nsid w:val="74547928"/>
    <w:multiLevelType w:val="hybridMultilevel"/>
    <w:tmpl w:val="9F7E3BCA"/>
    <w:lvl w:ilvl="0" w:tplc="0792C778">
      <w:start w:val="1"/>
      <w:numFmt w:val="decimal"/>
      <w:lvlText w:val="%1."/>
      <w:lvlJc w:val="left"/>
      <w:pPr>
        <w:ind w:left="720" w:hanging="360"/>
      </w:pPr>
    </w:lvl>
    <w:lvl w:ilvl="1" w:tplc="CAC0C1AE">
      <w:start w:val="1"/>
      <w:numFmt w:val="lowerLetter"/>
      <w:lvlText w:val="%2."/>
      <w:lvlJc w:val="left"/>
      <w:pPr>
        <w:ind w:left="1440" w:hanging="360"/>
      </w:pPr>
    </w:lvl>
    <w:lvl w:ilvl="2" w:tplc="A5705D14">
      <w:start w:val="1"/>
      <w:numFmt w:val="lowerRoman"/>
      <w:lvlText w:val="%3."/>
      <w:lvlJc w:val="right"/>
      <w:pPr>
        <w:ind w:left="2160" w:hanging="180"/>
      </w:pPr>
    </w:lvl>
    <w:lvl w:ilvl="3" w:tplc="36EA3CBE">
      <w:start w:val="1"/>
      <w:numFmt w:val="decimal"/>
      <w:lvlText w:val="%4."/>
      <w:lvlJc w:val="left"/>
      <w:pPr>
        <w:ind w:left="2880" w:hanging="360"/>
      </w:pPr>
    </w:lvl>
    <w:lvl w:ilvl="4" w:tplc="8F401A28">
      <w:start w:val="1"/>
      <w:numFmt w:val="lowerLetter"/>
      <w:lvlText w:val="%5."/>
      <w:lvlJc w:val="left"/>
      <w:pPr>
        <w:ind w:left="3600" w:hanging="360"/>
      </w:pPr>
    </w:lvl>
    <w:lvl w:ilvl="5" w:tplc="D11A829E">
      <w:start w:val="1"/>
      <w:numFmt w:val="lowerRoman"/>
      <w:lvlText w:val="%6."/>
      <w:lvlJc w:val="right"/>
      <w:pPr>
        <w:ind w:left="4320" w:hanging="180"/>
      </w:pPr>
    </w:lvl>
    <w:lvl w:ilvl="6" w:tplc="7BF4B3F8">
      <w:start w:val="1"/>
      <w:numFmt w:val="decimal"/>
      <w:lvlText w:val="%7."/>
      <w:lvlJc w:val="left"/>
      <w:pPr>
        <w:ind w:left="5040" w:hanging="360"/>
      </w:pPr>
    </w:lvl>
    <w:lvl w:ilvl="7" w:tplc="DE7494BA">
      <w:start w:val="1"/>
      <w:numFmt w:val="lowerLetter"/>
      <w:lvlText w:val="%8."/>
      <w:lvlJc w:val="left"/>
      <w:pPr>
        <w:ind w:left="5760" w:hanging="360"/>
      </w:pPr>
    </w:lvl>
    <w:lvl w:ilvl="8" w:tplc="11343556">
      <w:start w:val="1"/>
      <w:numFmt w:val="lowerRoman"/>
      <w:lvlText w:val="%9."/>
      <w:lvlJc w:val="right"/>
      <w:pPr>
        <w:ind w:left="6480" w:hanging="180"/>
      </w:pPr>
    </w:lvl>
  </w:abstractNum>
  <w:num w:numId="1">
    <w:abstractNumId w:val="3"/>
  </w:num>
  <w:num w:numId="2">
    <w:abstractNumId w:val="2"/>
  </w:num>
  <w:num w:numId="3">
    <w:abstractNumId w:val="10"/>
  </w:num>
  <w:num w:numId="4">
    <w:abstractNumId w:val="7"/>
  </w:num>
  <w:num w:numId="5">
    <w:abstractNumId w:val="9"/>
  </w:num>
  <w:num w:numId="6">
    <w:abstractNumId w:val="5"/>
  </w:num>
  <w:num w:numId="7">
    <w:abstractNumId w:val="8"/>
  </w:num>
  <w:num w:numId="8">
    <w:abstractNumId w:val="1"/>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61"/>
    <w:rsid w:val="00004391"/>
    <w:rsid w:val="00005B9E"/>
    <w:rsid w:val="00011184"/>
    <w:rsid w:val="0001270B"/>
    <w:rsid w:val="0002539E"/>
    <w:rsid w:val="00040CA5"/>
    <w:rsid w:val="0004482D"/>
    <w:rsid w:val="00087A77"/>
    <w:rsid w:val="00094741"/>
    <w:rsid w:val="00097FE3"/>
    <w:rsid w:val="000B36AA"/>
    <w:rsid w:val="000C5B30"/>
    <w:rsid w:val="000E02B7"/>
    <w:rsid w:val="000E4F7C"/>
    <w:rsid w:val="00120D13"/>
    <w:rsid w:val="001223F3"/>
    <w:rsid w:val="00124D2B"/>
    <w:rsid w:val="00146784"/>
    <w:rsid w:val="00155794"/>
    <w:rsid w:val="0015587E"/>
    <w:rsid w:val="00170CC7"/>
    <w:rsid w:val="0017119C"/>
    <w:rsid w:val="00185E7F"/>
    <w:rsid w:val="001A5783"/>
    <w:rsid w:val="001A5A6E"/>
    <w:rsid w:val="001A7496"/>
    <w:rsid w:val="001B037A"/>
    <w:rsid w:val="001B2DA2"/>
    <w:rsid w:val="001C0C74"/>
    <w:rsid w:val="001C271B"/>
    <w:rsid w:val="001D5788"/>
    <w:rsid w:val="001F1853"/>
    <w:rsid w:val="001F6E70"/>
    <w:rsid w:val="00201A5D"/>
    <w:rsid w:val="00212695"/>
    <w:rsid w:val="0021289D"/>
    <w:rsid w:val="00213ACE"/>
    <w:rsid w:val="0021752F"/>
    <w:rsid w:val="00226D09"/>
    <w:rsid w:val="0023267B"/>
    <w:rsid w:val="0024120C"/>
    <w:rsid w:val="002504F1"/>
    <w:rsid w:val="00260626"/>
    <w:rsid w:val="002614B8"/>
    <w:rsid w:val="00276787"/>
    <w:rsid w:val="002805BB"/>
    <w:rsid w:val="00283349"/>
    <w:rsid w:val="002840F0"/>
    <w:rsid w:val="0028510A"/>
    <w:rsid w:val="002A00BC"/>
    <w:rsid w:val="002A23A5"/>
    <w:rsid w:val="002A5309"/>
    <w:rsid w:val="002A7FD3"/>
    <w:rsid w:val="002B28B0"/>
    <w:rsid w:val="002C346F"/>
    <w:rsid w:val="002D115C"/>
    <w:rsid w:val="002E30F0"/>
    <w:rsid w:val="002F5E15"/>
    <w:rsid w:val="0033023C"/>
    <w:rsid w:val="003333C9"/>
    <w:rsid w:val="003450F7"/>
    <w:rsid w:val="0034599D"/>
    <w:rsid w:val="003518CC"/>
    <w:rsid w:val="00352BBF"/>
    <w:rsid w:val="003552E4"/>
    <w:rsid w:val="003728B6"/>
    <w:rsid w:val="00372BEA"/>
    <w:rsid w:val="0037781D"/>
    <w:rsid w:val="003828C0"/>
    <w:rsid w:val="0038711A"/>
    <w:rsid w:val="0039748E"/>
    <w:rsid w:val="003B2196"/>
    <w:rsid w:val="003C1BB7"/>
    <w:rsid w:val="003C6A37"/>
    <w:rsid w:val="003E4979"/>
    <w:rsid w:val="003E6457"/>
    <w:rsid w:val="003E65E7"/>
    <w:rsid w:val="003E7A40"/>
    <w:rsid w:val="003F20C8"/>
    <w:rsid w:val="003F2C33"/>
    <w:rsid w:val="003F2FF0"/>
    <w:rsid w:val="003F6943"/>
    <w:rsid w:val="00401A06"/>
    <w:rsid w:val="0041362E"/>
    <w:rsid w:val="004248DC"/>
    <w:rsid w:val="00427476"/>
    <w:rsid w:val="00442715"/>
    <w:rsid w:val="00444C10"/>
    <w:rsid w:val="004473AF"/>
    <w:rsid w:val="004521CC"/>
    <w:rsid w:val="0045453A"/>
    <w:rsid w:val="00465D32"/>
    <w:rsid w:val="00467340"/>
    <w:rsid w:val="004A0AC3"/>
    <w:rsid w:val="004B6DA5"/>
    <w:rsid w:val="004C3DD4"/>
    <w:rsid w:val="004C54B8"/>
    <w:rsid w:val="004D3356"/>
    <w:rsid w:val="004E4385"/>
    <w:rsid w:val="004E75AF"/>
    <w:rsid w:val="004F3D08"/>
    <w:rsid w:val="005010F4"/>
    <w:rsid w:val="005029CC"/>
    <w:rsid w:val="005121D8"/>
    <w:rsid w:val="00513EB7"/>
    <w:rsid w:val="0051762F"/>
    <w:rsid w:val="0053611F"/>
    <w:rsid w:val="00555B21"/>
    <w:rsid w:val="00562A2A"/>
    <w:rsid w:val="00562EB1"/>
    <w:rsid w:val="00563FA6"/>
    <w:rsid w:val="00572907"/>
    <w:rsid w:val="0057496E"/>
    <w:rsid w:val="00575B2B"/>
    <w:rsid w:val="00576329"/>
    <w:rsid w:val="00590E7F"/>
    <w:rsid w:val="005918B7"/>
    <w:rsid w:val="0059239F"/>
    <w:rsid w:val="0059438E"/>
    <w:rsid w:val="005A0864"/>
    <w:rsid w:val="005A66F0"/>
    <w:rsid w:val="005E1858"/>
    <w:rsid w:val="005E30FF"/>
    <w:rsid w:val="006038ED"/>
    <w:rsid w:val="00610826"/>
    <w:rsid w:val="00612547"/>
    <w:rsid w:val="006224A2"/>
    <w:rsid w:val="00627180"/>
    <w:rsid w:val="00662AC7"/>
    <w:rsid w:val="006840CD"/>
    <w:rsid w:val="00685DF9"/>
    <w:rsid w:val="00697A64"/>
    <w:rsid w:val="006A112D"/>
    <w:rsid w:val="006A5D70"/>
    <w:rsid w:val="006B0C97"/>
    <w:rsid w:val="006B3987"/>
    <w:rsid w:val="006B622E"/>
    <w:rsid w:val="006C51FD"/>
    <w:rsid w:val="006D657A"/>
    <w:rsid w:val="006F346C"/>
    <w:rsid w:val="006F6F1E"/>
    <w:rsid w:val="00704DC4"/>
    <w:rsid w:val="00730237"/>
    <w:rsid w:val="00731E41"/>
    <w:rsid w:val="00732EAF"/>
    <w:rsid w:val="0074087C"/>
    <w:rsid w:val="007611C4"/>
    <w:rsid w:val="0076585C"/>
    <w:rsid w:val="007713E6"/>
    <w:rsid w:val="0078257A"/>
    <w:rsid w:val="0078579B"/>
    <w:rsid w:val="00794C05"/>
    <w:rsid w:val="007B73B1"/>
    <w:rsid w:val="007C0154"/>
    <w:rsid w:val="007E5771"/>
    <w:rsid w:val="007E73D8"/>
    <w:rsid w:val="007F00D3"/>
    <w:rsid w:val="00801880"/>
    <w:rsid w:val="00810DEB"/>
    <w:rsid w:val="00811E12"/>
    <w:rsid w:val="00824F13"/>
    <w:rsid w:val="0083219E"/>
    <w:rsid w:val="0084178F"/>
    <w:rsid w:val="0084416B"/>
    <w:rsid w:val="008464BD"/>
    <w:rsid w:val="00846676"/>
    <w:rsid w:val="00850233"/>
    <w:rsid w:val="00876B8C"/>
    <w:rsid w:val="00892EB6"/>
    <w:rsid w:val="008A07DA"/>
    <w:rsid w:val="008A11C3"/>
    <w:rsid w:val="008B5576"/>
    <w:rsid w:val="008C06F8"/>
    <w:rsid w:val="008F00BB"/>
    <w:rsid w:val="008F3DC3"/>
    <w:rsid w:val="00905ABE"/>
    <w:rsid w:val="00906BD5"/>
    <w:rsid w:val="00910C1C"/>
    <w:rsid w:val="00925DE8"/>
    <w:rsid w:val="009269EC"/>
    <w:rsid w:val="0093326D"/>
    <w:rsid w:val="009338C6"/>
    <w:rsid w:val="00936A3F"/>
    <w:rsid w:val="00941269"/>
    <w:rsid w:val="009453AB"/>
    <w:rsid w:val="00952423"/>
    <w:rsid w:val="009555A1"/>
    <w:rsid w:val="00963F07"/>
    <w:rsid w:val="00970359"/>
    <w:rsid w:val="00976C61"/>
    <w:rsid w:val="00981347"/>
    <w:rsid w:val="009C6F73"/>
    <w:rsid w:val="009D10C1"/>
    <w:rsid w:val="009E68DD"/>
    <w:rsid w:val="009E6FFE"/>
    <w:rsid w:val="009F0314"/>
    <w:rsid w:val="009F2A44"/>
    <w:rsid w:val="009F3653"/>
    <w:rsid w:val="00A00A4A"/>
    <w:rsid w:val="00A0692A"/>
    <w:rsid w:val="00A127A2"/>
    <w:rsid w:val="00A13538"/>
    <w:rsid w:val="00A15C38"/>
    <w:rsid w:val="00A22AE2"/>
    <w:rsid w:val="00A26A4D"/>
    <w:rsid w:val="00A35DD7"/>
    <w:rsid w:val="00A477E0"/>
    <w:rsid w:val="00A53FE8"/>
    <w:rsid w:val="00A61D2E"/>
    <w:rsid w:val="00A6432E"/>
    <w:rsid w:val="00A81360"/>
    <w:rsid w:val="00AB248B"/>
    <w:rsid w:val="00AC2291"/>
    <w:rsid w:val="00AC4E5E"/>
    <w:rsid w:val="00AC798B"/>
    <w:rsid w:val="00AD1B55"/>
    <w:rsid w:val="00AE41C7"/>
    <w:rsid w:val="00AF4A85"/>
    <w:rsid w:val="00AF6CBB"/>
    <w:rsid w:val="00B00A07"/>
    <w:rsid w:val="00B103E6"/>
    <w:rsid w:val="00B20E14"/>
    <w:rsid w:val="00B22CD0"/>
    <w:rsid w:val="00B24952"/>
    <w:rsid w:val="00B32E7C"/>
    <w:rsid w:val="00B34B10"/>
    <w:rsid w:val="00B47DF0"/>
    <w:rsid w:val="00B66D1A"/>
    <w:rsid w:val="00B835CD"/>
    <w:rsid w:val="00BC7FDA"/>
    <w:rsid w:val="00BD0E86"/>
    <w:rsid w:val="00BE1E98"/>
    <w:rsid w:val="00BF33F1"/>
    <w:rsid w:val="00C15A43"/>
    <w:rsid w:val="00C17167"/>
    <w:rsid w:val="00C206D8"/>
    <w:rsid w:val="00C249FE"/>
    <w:rsid w:val="00C540CD"/>
    <w:rsid w:val="00C61354"/>
    <w:rsid w:val="00C61422"/>
    <w:rsid w:val="00C77DC0"/>
    <w:rsid w:val="00C85DEB"/>
    <w:rsid w:val="00C971E1"/>
    <w:rsid w:val="00C978A4"/>
    <w:rsid w:val="00CB3645"/>
    <w:rsid w:val="00CB3707"/>
    <w:rsid w:val="00CC0903"/>
    <w:rsid w:val="00CD2A04"/>
    <w:rsid w:val="00CF0C6E"/>
    <w:rsid w:val="00D0465F"/>
    <w:rsid w:val="00D1385D"/>
    <w:rsid w:val="00D21971"/>
    <w:rsid w:val="00D233B9"/>
    <w:rsid w:val="00D33D48"/>
    <w:rsid w:val="00D415D9"/>
    <w:rsid w:val="00D52129"/>
    <w:rsid w:val="00D65271"/>
    <w:rsid w:val="00D8089C"/>
    <w:rsid w:val="00D81EB6"/>
    <w:rsid w:val="00D82BE6"/>
    <w:rsid w:val="00D847A7"/>
    <w:rsid w:val="00DA2074"/>
    <w:rsid w:val="00DA5594"/>
    <w:rsid w:val="00DA7E27"/>
    <w:rsid w:val="00DB1585"/>
    <w:rsid w:val="00DB15BC"/>
    <w:rsid w:val="00DC0018"/>
    <w:rsid w:val="00DC3C41"/>
    <w:rsid w:val="00DD490C"/>
    <w:rsid w:val="00DE4FD3"/>
    <w:rsid w:val="00E12692"/>
    <w:rsid w:val="00E12B0D"/>
    <w:rsid w:val="00E26D4E"/>
    <w:rsid w:val="00E6627D"/>
    <w:rsid w:val="00E83CAE"/>
    <w:rsid w:val="00EA7722"/>
    <w:rsid w:val="00EB099F"/>
    <w:rsid w:val="00EB6841"/>
    <w:rsid w:val="00EC71B2"/>
    <w:rsid w:val="00EE2B9A"/>
    <w:rsid w:val="00EE6345"/>
    <w:rsid w:val="00F1116E"/>
    <w:rsid w:val="00F17AF8"/>
    <w:rsid w:val="00F74E91"/>
    <w:rsid w:val="00F7755B"/>
    <w:rsid w:val="00F81F82"/>
    <w:rsid w:val="00F848CF"/>
    <w:rsid w:val="00F90956"/>
    <w:rsid w:val="00F91C5C"/>
    <w:rsid w:val="00F95014"/>
    <w:rsid w:val="00F97A01"/>
    <w:rsid w:val="00FA1D94"/>
    <w:rsid w:val="00FC2060"/>
    <w:rsid w:val="00FD5764"/>
    <w:rsid w:val="047BD51D"/>
    <w:rsid w:val="0DF03DA0"/>
    <w:rsid w:val="13493539"/>
    <w:rsid w:val="1770C778"/>
    <w:rsid w:val="18604F57"/>
    <w:rsid w:val="20A3FF36"/>
    <w:rsid w:val="21FD372F"/>
    <w:rsid w:val="23017AFC"/>
    <w:rsid w:val="26CF503C"/>
    <w:rsid w:val="3A368239"/>
    <w:rsid w:val="45203C09"/>
    <w:rsid w:val="4CB1C404"/>
    <w:rsid w:val="5F58AAA7"/>
    <w:rsid w:val="64FFD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DFE5F1"/>
  <w15:chartTrackingRefBased/>
  <w15:docId w15:val="{9B679E31-09B4-4014-BAA4-D059B955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6C61"/>
    <w:pPr>
      <w:spacing w:after="0" w:line="276" w:lineRule="auto"/>
    </w:pPr>
    <w:rPr>
      <w:rFonts w:ascii="Arial" w:eastAsia="Arial" w:hAnsi="Arial" w:cs="Arial"/>
      <w:color w:val="000000"/>
    </w:rPr>
  </w:style>
  <w:style w:type="paragraph" w:styleId="Heading1">
    <w:name w:val="heading 1"/>
    <w:basedOn w:val="Normal"/>
    <w:next w:val="Normal"/>
    <w:link w:val="Heading1Char"/>
    <w:uiPriority w:val="9"/>
    <w:qFormat/>
    <w:rsid w:val="002A53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29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A00B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32E7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30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2A5309"/>
    <w:rPr>
      <w:b/>
      <w:bCs/>
    </w:rPr>
  </w:style>
  <w:style w:type="paragraph" w:styleId="ListParagraph">
    <w:name w:val="List Paragraph"/>
    <w:basedOn w:val="Normal"/>
    <w:uiPriority w:val="34"/>
    <w:qFormat/>
    <w:rsid w:val="002A5309"/>
    <w:pPr>
      <w:ind w:left="720"/>
      <w:contextualSpacing/>
    </w:pPr>
  </w:style>
  <w:style w:type="character" w:customStyle="1" w:styleId="Heading2Char">
    <w:name w:val="Heading 2 Char"/>
    <w:basedOn w:val="DefaultParagraphFont"/>
    <w:link w:val="Heading2"/>
    <w:uiPriority w:val="9"/>
    <w:rsid w:val="0057290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B2DA2"/>
    <w:rPr>
      <w:color w:val="0563C1" w:themeColor="hyperlink"/>
      <w:u w:val="single"/>
    </w:rPr>
  </w:style>
  <w:style w:type="character" w:styleId="FollowedHyperlink">
    <w:name w:val="FollowedHyperlink"/>
    <w:basedOn w:val="DefaultParagraphFont"/>
    <w:uiPriority w:val="99"/>
    <w:semiHidden/>
    <w:unhideWhenUsed/>
    <w:rsid w:val="001B2DA2"/>
    <w:rPr>
      <w:color w:val="954F72" w:themeColor="followedHyperlink"/>
      <w:u w:val="single"/>
    </w:rPr>
  </w:style>
  <w:style w:type="paragraph" w:styleId="NormalWeb">
    <w:name w:val="Normal (Web)"/>
    <w:basedOn w:val="Normal"/>
    <w:uiPriority w:val="99"/>
    <w:unhideWhenUsed/>
    <w:rsid w:val="00401A0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st-tbl-subtitle">
    <w:name w:val="cst-tbl-subtitle"/>
    <w:basedOn w:val="DefaultParagraphFont"/>
    <w:rsid w:val="002A00BC"/>
  </w:style>
  <w:style w:type="table" w:styleId="TableGrid">
    <w:name w:val="Table Grid"/>
    <w:basedOn w:val="TableNormal"/>
    <w:uiPriority w:val="39"/>
    <w:rsid w:val="002A0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A00B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D5788"/>
    <w:pPr>
      <w:spacing w:after="0" w:line="240" w:lineRule="auto"/>
    </w:pPr>
    <w:rPr>
      <w:rFonts w:ascii="Arial" w:eastAsia="Arial" w:hAnsi="Arial" w:cs="Arial"/>
      <w:color w:val="000000"/>
    </w:rPr>
  </w:style>
  <w:style w:type="table" w:styleId="GridTable4-Accent1">
    <w:name w:val="Grid Table 4 Accent 1"/>
    <w:basedOn w:val="TableNormal"/>
    <w:uiPriority w:val="49"/>
    <w:rsid w:val="00AC4E5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AC4E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Emphasis">
    <w:name w:val="Emphasis"/>
    <w:basedOn w:val="DefaultParagraphFont"/>
    <w:uiPriority w:val="20"/>
    <w:qFormat/>
    <w:rsid w:val="00E12692"/>
    <w:rPr>
      <w:i/>
      <w:iCs/>
    </w:rPr>
  </w:style>
  <w:style w:type="paragraph" w:styleId="z-TopofForm">
    <w:name w:val="HTML Top of Form"/>
    <w:basedOn w:val="Normal"/>
    <w:next w:val="Normal"/>
    <w:link w:val="z-TopofFormChar"/>
    <w:hidden/>
    <w:uiPriority w:val="99"/>
    <w:semiHidden/>
    <w:unhideWhenUsed/>
    <w:rsid w:val="0057496E"/>
    <w:pPr>
      <w:pBdr>
        <w:bottom w:val="single" w:sz="6" w:space="1" w:color="auto"/>
      </w:pBdr>
      <w:spacing w:line="240" w:lineRule="auto"/>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5749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7496E"/>
    <w:pPr>
      <w:pBdr>
        <w:top w:val="single" w:sz="6" w:space="1" w:color="auto"/>
      </w:pBdr>
      <w:spacing w:line="240" w:lineRule="auto"/>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57496E"/>
    <w:rPr>
      <w:rFonts w:ascii="Arial" w:eastAsia="Times New Roman" w:hAnsi="Arial" w:cs="Arial"/>
      <w:vanish/>
      <w:sz w:val="16"/>
      <w:szCs w:val="16"/>
    </w:rPr>
  </w:style>
  <w:style w:type="table" w:styleId="TableGridLight">
    <w:name w:val="Grid Table Light"/>
    <w:basedOn w:val="TableNormal"/>
    <w:uiPriority w:val="40"/>
    <w:rsid w:val="000E02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F95014"/>
    <w:pPr>
      <w:spacing w:line="259" w:lineRule="auto"/>
      <w:outlineLvl w:val="9"/>
    </w:pPr>
  </w:style>
  <w:style w:type="paragraph" w:styleId="TOC1">
    <w:name w:val="toc 1"/>
    <w:basedOn w:val="Normal"/>
    <w:next w:val="Normal"/>
    <w:autoRedefine/>
    <w:uiPriority w:val="39"/>
    <w:unhideWhenUsed/>
    <w:rsid w:val="00F95014"/>
    <w:pPr>
      <w:spacing w:after="100"/>
    </w:pPr>
  </w:style>
  <w:style w:type="paragraph" w:styleId="TOC2">
    <w:name w:val="toc 2"/>
    <w:basedOn w:val="Normal"/>
    <w:next w:val="Normal"/>
    <w:autoRedefine/>
    <w:uiPriority w:val="39"/>
    <w:unhideWhenUsed/>
    <w:rsid w:val="00F95014"/>
    <w:pPr>
      <w:spacing w:after="100"/>
      <w:ind w:left="220"/>
    </w:pPr>
  </w:style>
  <w:style w:type="paragraph" w:styleId="TOC3">
    <w:name w:val="toc 3"/>
    <w:basedOn w:val="Normal"/>
    <w:next w:val="Normal"/>
    <w:autoRedefine/>
    <w:uiPriority w:val="39"/>
    <w:unhideWhenUsed/>
    <w:rsid w:val="00F95014"/>
    <w:pPr>
      <w:spacing w:after="100"/>
      <w:ind w:left="440"/>
    </w:pPr>
  </w:style>
  <w:style w:type="table" w:styleId="PlainTable3">
    <w:name w:val="Plain Table 3"/>
    <w:basedOn w:val="TableNormal"/>
    <w:uiPriority w:val="43"/>
    <w:rsid w:val="003974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3974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4Char">
    <w:name w:val="Heading 4 Char"/>
    <w:basedOn w:val="DefaultParagraphFont"/>
    <w:link w:val="Heading4"/>
    <w:uiPriority w:val="9"/>
    <w:rsid w:val="00B32E7C"/>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1A5A6E"/>
    <w:pPr>
      <w:spacing w:after="200" w:line="240" w:lineRule="auto"/>
    </w:pPr>
    <w:rPr>
      <w:i/>
      <w:iCs/>
      <w:color w:val="44546A" w:themeColor="text2"/>
      <w:sz w:val="18"/>
      <w:szCs w:val="18"/>
    </w:rPr>
  </w:style>
  <w:style w:type="paragraph" w:customStyle="1" w:styleId="paragraph">
    <w:name w:val="paragraph"/>
    <w:basedOn w:val="Normal"/>
    <w:rsid w:val="0078579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78579B"/>
  </w:style>
  <w:style w:type="character" w:customStyle="1" w:styleId="normaltextrun">
    <w:name w:val="normaltextrun"/>
    <w:basedOn w:val="DefaultParagraphFont"/>
    <w:rsid w:val="0078579B"/>
  </w:style>
  <w:style w:type="character" w:customStyle="1" w:styleId="apple-converted-space">
    <w:name w:val="apple-converted-space"/>
    <w:basedOn w:val="DefaultParagraphFont"/>
    <w:rsid w:val="0078579B"/>
  </w:style>
  <w:style w:type="character" w:customStyle="1" w:styleId="spellingerror">
    <w:name w:val="spellingerror"/>
    <w:basedOn w:val="DefaultParagraphFont"/>
    <w:rsid w:val="0078579B"/>
  </w:style>
  <w:style w:type="paragraph" w:styleId="Header">
    <w:name w:val="header"/>
    <w:basedOn w:val="Normal"/>
    <w:link w:val="HeaderChar"/>
    <w:uiPriority w:val="99"/>
    <w:unhideWhenUsed/>
    <w:rsid w:val="00BC7FDA"/>
    <w:pPr>
      <w:tabs>
        <w:tab w:val="center" w:pos="4680"/>
        <w:tab w:val="right" w:pos="9360"/>
      </w:tabs>
      <w:spacing w:line="240" w:lineRule="auto"/>
    </w:pPr>
  </w:style>
  <w:style w:type="character" w:customStyle="1" w:styleId="HeaderChar">
    <w:name w:val="Header Char"/>
    <w:basedOn w:val="DefaultParagraphFont"/>
    <w:link w:val="Header"/>
    <w:uiPriority w:val="99"/>
    <w:rsid w:val="00BC7FDA"/>
    <w:rPr>
      <w:rFonts w:ascii="Arial" w:eastAsia="Arial" w:hAnsi="Arial" w:cs="Arial"/>
      <w:color w:val="000000"/>
    </w:rPr>
  </w:style>
  <w:style w:type="paragraph" w:styleId="Footer">
    <w:name w:val="footer"/>
    <w:basedOn w:val="Normal"/>
    <w:link w:val="FooterChar"/>
    <w:uiPriority w:val="99"/>
    <w:unhideWhenUsed/>
    <w:rsid w:val="00BC7FDA"/>
    <w:pPr>
      <w:tabs>
        <w:tab w:val="center" w:pos="4680"/>
        <w:tab w:val="right" w:pos="9360"/>
      </w:tabs>
      <w:spacing w:line="240" w:lineRule="auto"/>
    </w:pPr>
  </w:style>
  <w:style w:type="character" w:customStyle="1" w:styleId="FooterChar">
    <w:name w:val="Footer Char"/>
    <w:basedOn w:val="DefaultParagraphFont"/>
    <w:link w:val="Footer"/>
    <w:uiPriority w:val="99"/>
    <w:rsid w:val="00BC7FDA"/>
    <w:rPr>
      <w:rFonts w:ascii="Arial" w:eastAsia="Arial" w:hAnsi="Arial" w:cs="Arial"/>
      <w:color w:val="000000"/>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412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269"/>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41269"/>
    <w:rPr>
      <w:b/>
      <w:bCs/>
    </w:rPr>
  </w:style>
  <w:style w:type="character" w:customStyle="1" w:styleId="CommentSubjectChar">
    <w:name w:val="Comment Subject Char"/>
    <w:basedOn w:val="CommentTextChar"/>
    <w:link w:val="CommentSubject"/>
    <w:uiPriority w:val="99"/>
    <w:semiHidden/>
    <w:rsid w:val="00941269"/>
    <w:rPr>
      <w:rFonts w:ascii="Arial" w:eastAsia="Arial" w:hAnsi="Arial" w:cs="Arial"/>
      <w:b/>
      <w:bCs/>
      <w:color w:val="000000"/>
      <w:sz w:val="20"/>
      <w:szCs w:val="20"/>
    </w:rPr>
  </w:style>
  <w:style w:type="paragraph" w:styleId="Bibliography">
    <w:name w:val="Bibliography"/>
    <w:basedOn w:val="Normal"/>
    <w:next w:val="Normal"/>
    <w:uiPriority w:val="37"/>
    <w:unhideWhenUsed/>
    <w:rsid w:val="00905ABE"/>
  </w:style>
  <w:style w:type="paragraph" w:styleId="FootnoteText">
    <w:name w:val="footnote text"/>
    <w:basedOn w:val="Normal"/>
    <w:link w:val="FootnoteTextChar"/>
    <w:uiPriority w:val="99"/>
    <w:semiHidden/>
    <w:unhideWhenUsed/>
    <w:rsid w:val="009453AB"/>
    <w:pPr>
      <w:spacing w:line="240" w:lineRule="auto"/>
    </w:pPr>
    <w:rPr>
      <w:sz w:val="20"/>
      <w:szCs w:val="20"/>
    </w:rPr>
  </w:style>
  <w:style w:type="character" w:customStyle="1" w:styleId="FootnoteTextChar">
    <w:name w:val="Footnote Text Char"/>
    <w:basedOn w:val="DefaultParagraphFont"/>
    <w:link w:val="FootnoteText"/>
    <w:uiPriority w:val="99"/>
    <w:semiHidden/>
    <w:rsid w:val="009453AB"/>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453AB"/>
    <w:rPr>
      <w:vertAlign w:val="superscript"/>
    </w:rPr>
  </w:style>
  <w:style w:type="paragraph" w:styleId="EndnoteText">
    <w:name w:val="endnote text"/>
    <w:basedOn w:val="Normal"/>
    <w:link w:val="EndnoteTextChar"/>
    <w:uiPriority w:val="99"/>
    <w:semiHidden/>
    <w:unhideWhenUsed/>
    <w:rsid w:val="009453AB"/>
    <w:pPr>
      <w:spacing w:line="240" w:lineRule="auto"/>
    </w:pPr>
    <w:rPr>
      <w:sz w:val="20"/>
      <w:szCs w:val="20"/>
    </w:rPr>
  </w:style>
  <w:style w:type="character" w:customStyle="1" w:styleId="EndnoteTextChar">
    <w:name w:val="Endnote Text Char"/>
    <w:basedOn w:val="DefaultParagraphFont"/>
    <w:link w:val="EndnoteText"/>
    <w:uiPriority w:val="99"/>
    <w:semiHidden/>
    <w:rsid w:val="009453AB"/>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9453AB"/>
    <w:rPr>
      <w:vertAlign w:val="superscript"/>
    </w:rPr>
  </w:style>
  <w:style w:type="paragraph" w:styleId="Title">
    <w:name w:val="Title"/>
    <w:basedOn w:val="Normal"/>
    <w:next w:val="Normal"/>
    <w:link w:val="TitleChar"/>
    <w:uiPriority w:val="10"/>
    <w:qFormat/>
    <w:rsid w:val="0076585C"/>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658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311">
      <w:bodyDiv w:val="1"/>
      <w:marLeft w:val="0"/>
      <w:marRight w:val="0"/>
      <w:marTop w:val="0"/>
      <w:marBottom w:val="0"/>
      <w:divBdr>
        <w:top w:val="none" w:sz="0" w:space="0" w:color="auto"/>
        <w:left w:val="none" w:sz="0" w:space="0" w:color="auto"/>
        <w:bottom w:val="none" w:sz="0" w:space="0" w:color="auto"/>
        <w:right w:val="none" w:sz="0" w:space="0" w:color="auto"/>
      </w:divBdr>
    </w:div>
    <w:div w:id="12153766">
      <w:bodyDiv w:val="1"/>
      <w:marLeft w:val="0"/>
      <w:marRight w:val="0"/>
      <w:marTop w:val="0"/>
      <w:marBottom w:val="0"/>
      <w:divBdr>
        <w:top w:val="none" w:sz="0" w:space="0" w:color="auto"/>
        <w:left w:val="none" w:sz="0" w:space="0" w:color="auto"/>
        <w:bottom w:val="none" w:sz="0" w:space="0" w:color="auto"/>
        <w:right w:val="none" w:sz="0" w:space="0" w:color="auto"/>
      </w:divBdr>
    </w:div>
    <w:div w:id="24791519">
      <w:bodyDiv w:val="1"/>
      <w:marLeft w:val="0"/>
      <w:marRight w:val="0"/>
      <w:marTop w:val="0"/>
      <w:marBottom w:val="0"/>
      <w:divBdr>
        <w:top w:val="none" w:sz="0" w:space="0" w:color="auto"/>
        <w:left w:val="none" w:sz="0" w:space="0" w:color="auto"/>
        <w:bottom w:val="none" w:sz="0" w:space="0" w:color="auto"/>
        <w:right w:val="none" w:sz="0" w:space="0" w:color="auto"/>
      </w:divBdr>
    </w:div>
    <w:div w:id="28072064">
      <w:bodyDiv w:val="1"/>
      <w:marLeft w:val="0"/>
      <w:marRight w:val="0"/>
      <w:marTop w:val="0"/>
      <w:marBottom w:val="0"/>
      <w:divBdr>
        <w:top w:val="none" w:sz="0" w:space="0" w:color="auto"/>
        <w:left w:val="none" w:sz="0" w:space="0" w:color="auto"/>
        <w:bottom w:val="none" w:sz="0" w:space="0" w:color="auto"/>
        <w:right w:val="none" w:sz="0" w:space="0" w:color="auto"/>
      </w:divBdr>
    </w:div>
    <w:div w:id="28923146">
      <w:bodyDiv w:val="1"/>
      <w:marLeft w:val="0"/>
      <w:marRight w:val="0"/>
      <w:marTop w:val="0"/>
      <w:marBottom w:val="0"/>
      <w:divBdr>
        <w:top w:val="none" w:sz="0" w:space="0" w:color="auto"/>
        <w:left w:val="none" w:sz="0" w:space="0" w:color="auto"/>
        <w:bottom w:val="none" w:sz="0" w:space="0" w:color="auto"/>
        <w:right w:val="none" w:sz="0" w:space="0" w:color="auto"/>
      </w:divBdr>
    </w:div>
    <w:div w:id="30032012">
      <w:bodyDiv w:val="1"/>
      <w:marLeft w:val="0"/>
      <w:marRight w:val="0"/>
      <w:marTop w:val="0"/>
      <w:marBottom w:val="0"/>
      <w:divBdr>
        <w:top w:val="none" w:sz="0" w:space="0" w:color="auto"/>
        <w:left w:val="none" w:sz="0" w:space="0" w:color="auto"/>
        <w:bottom w:val="none" w:sz="0" w:space="0" w:color="auto"/>
        <w:right w:val="none" w:sz="0" w:space="0" w:color="auto"/>
      </w:divBdr>
    </w:div>
    <w:div w:id="46227980">
      <w:bodyDiv w:val="1"/>
      <w:marLeft w:val="0"/>
      <w:marRight w:val="0"/>
      <w:marTop w:val="0"/>
      <w:marBottom w:val="0"/>
      <w:divBdr>
        <w:top w:val="none" w:sz="0" w:space="0" w:color="auto"/>
        <w:left w:val="none" w:sz="0" w:space="0" w:color="auto"/>
        <w:bottom w:val="none" w:sz="0" w:space="0" w:color="auto"/>
        <w:right w:val="none" w:sz="0" w:space="0" w:color="auto"/>
      </w:divBdr>
    </w:div>
    <w:div w:id="65886100">
      <w:bodyDiv w:val="1"/>
      <w:marLeft w:val="0"/>
      <w:marRight w:val="0"/>
      <w:marTop w:val="0"/>
      <w:marBottom w:val="0"/>
      <w:divBdr>
        <w:top w:val="none" w:sz="0" w:space="0" w:color="auto"/>
        <w:left w:val="none" w:sz="0" w:space="0" w:color="auto"/>
        <w:bottom w:val="none" w:sz="0" w:space="0" w:color="auto"/>
        <w:right w:val="none" w:sz="0" w:space="0" w:color="auto"/>
      </w:divBdr>
    </w:div>
    <w:div w:id="66419154">
      <w:bodyDiv w:val="1"/>
      <w:marLeft w:val="0"/>
      <w:marRight w:val="0"/>
      <w:marTop w:val="0"/>
      <w:marBottom w:val="0"/>
      <w:divBdr>
        <w:top w:val="none" w:sz="0" w:space="0" w:color="auto"/>
        <w:left w:val="none" w:sz="0" w:space="0" w:color="auto"/>
        <w:bottom w:val="none" w:sz="0" w:space="0" w:color="auto"/>
        <w:right w:val="none" w:sz="0" w:space="0" w:color="auto"/>
      </w:divBdr>
    </w:div>
    <w:div w:id="82384122">
      <w:bodyDiv w:val="1"/>
      <w:marLeft w:val="0"/>
      <w:marRight w:val="0"/>
      <w:marTop w:val="0"/>
      <w:marBottom w:val="0"/>
      <w:divBdr>
        <w:top w:val="none" w:sz="0" w:space="0" w:color="auto"/>
        <w:left w:val="none" w:sz="0" w:space="0" w:color="auto"/>
        <w:bottom w:val="none" w:sz="0" w:space="0" w:color="auto"/>
        <w:right w:val="none" w:sz="0" w:space="0" w:color="auto"/>
      </w:divBdr>
    </w:div>
    <w:div w:id="86116482">
      <w:bodyDiv w:val="1"/>
      <w:marLeft w:val="0"/>
      <w:marRight w:val="0"/>
      <w:marTop w:val="0"/>
      <w:marBottom w:val="0"/>
      <w:divBdr>
        <w:top w:val="none" w:sz="0" w:space="0" w:color="auto"/>
        <w:left w:val="none" w:sz="0" w:space="0" w:color="auto"/>
        <w:bottom w:val="none" w:sz="0" w:space="0" w:color="auto"/>
        <w:right w:val="none" w:sz="0" w:space="0" w:color="auto"/>
      </w:divBdr>
    </w:div>
    <w:div w:id="86771864">
      <w:bodyDiv w:val="1"/>
      <w:marLeft w:val="0"/>
      <w:marRight w:val="0"/>
      <w:marTop w:val="0"/>
      <w:marBottom w:val="0"/>
      <w:divBdr>
        <w:top w:val="none" w:sz="0" w:space="0" w:color="auto"/>
        <w:left w:val="none" w:sz="0" w:space="0" w:color="auto"/>
        <w:bottom w:val="none" w:sz="0" w:space="0" w:color="auto"/>
        <w:right w:val="none" w:sz="0" w:space="0" w:color="auto"/>
      </w:divBdr>
    </w:div>
    <w:div w:id="90858050">
      <w:bodyDiv w:val="1"/>
      <w:marLeft w:val="0"/>
      <w:marRight w:val="0"/>
      <w:marTop w:val="0"/>
      <w:marBottom w:val="0"/>
      <w:divBdr>
        <w:top w:val="none" w:sz="0" w:space="0" w:color="auto"/>
        <w:left w:val="none" w:sz="0" w:space="0" w:color="auto"/>
        <w:bottom w:val="none" w:sz="0" w:space="0" w:color="auto"/>
        <w:right w:val="none" w:sz="0" w:space="0" w:color="auto"/>
      </w:divBdr>
    </w:div>
    <w:div w:id="110443346">
      <w:bodyDiv w:val="1"/>
      <w:marLeft w:val="0"/>
      <w:marRight w:val="0"/>
      <w:marTop w:val="0"/>
      <w:marBottom w:val="0"/>
      <w:divBdr>
        <w:top w:val="none" w:sz="0" w:space="0" w:color="auto"/>
        <w:left w:val="none" w:sz="0" w:space="0" w:color="auto"/>
        <w:bottom w:val="none" w:sz="0" w:space="0" w:color="auto"/>
        <w:right w:val="none" w:sz="0" w:space="0" w:color="auto"/>
      </w:divBdr>
    </w:div>
    <w:div w:id="112481014">
      <w:bodyDiv w:val="1"/>
      <w:marLeft w:val="0"/>
      <w:marRight w:val="0"/>
      <w:marTop w:val="0"/>
      <w:marBottom w:val="0"/>
      <w:divBdr>
        <w:top w:val="none" w:sz="0" w:space="0" w:color="auto"/>
        <w:left w:val="none" w:sz="0" w:space="0" w:color="auto"/>
        <w:bottom w:val="none" w:sz="0" w:space="0" w:color="auto"/>
        <w:right w:val="none" w:sz="0" w:space="0" w:color="auto"/>
      </w:divBdr>
    </w:div>
    <w:div w:id="118232306">
      <w:bodyDiv w:val="1"/>
      <w:marLeft w:val="0"/>
      <w:marRight w:val="0"/>
      <w:marTop w:val="0"/>
      <w:marBottom w:val="0"/>
      <w:divBdr>
        <w:top w:val="none" w:sz="0" w:space="0" w:color="auto"/>
        <w:left w:val="none" w:sz="0" w:space="0" w:color="auto"/>
        <w:bottom w:val="none" w:sz="0" w:space="0" w:color="auto"/>
        <w:right w:val="none" w:sz="0" w:space="0" w:color="auto"/>
      </w:divBdr>
    </w:div>
    <w:div w:id="125511847">
      <w:bodyDiv w:val="1"/>
      <w:marLeft w:val="0"/>
      <w:marRight w:val="0"/>
      <w:marTop w:val="0"/>
      <w:marBottom w:val="0"/>
      <w:divBdr>
        <w:top w:val="none" w:sz="0" w:space="0" w:color="auto"/>
        <w:left w:val="none" w:sz="0" w:space="0" w:color="auto"/>
        <w:bottom w:val="none" w:sz="0" w:space="0" w:color="auto"/>
        <w:right w:val="none" w:sz="0" w:space="0" w:color="auto"/>
      </w:divBdr>
    </w:div>
    <w:div w:id="176698981">
      <w:bodyDiv w:val="1"/>
      <w:marLeft w:val="0"/>
      <w:marRight w:val="0"/>
      <w:marTop w:val="0"/>
      <w:marBottom w:val="0"/>
      <w:divBdr>
        <w:top w:val="none" w:sz="0" w:space="0" w:color="auto"/>
        <w:left w:val="none" w:sz="0" w:space="0" w:color="auto"/>
        <w:bottom w:val="none" w:sz="0" w:space="0" w:color="auto"/>
        <w:right w:val="none" w:sz="0" w:space="0" w:color="auto"/>
      </w:divBdr>
    </w:div>
    <w:div w:id="195966190">
      <w:bodyDiv w:val="1"/>
      <w:marLeft w:val="0"/>
      <w:marRight w:val="0"/>
      <w:marTop w:val="0"/>
      <w:marBottom w:val="0"/>
      <w:divBdr>
        <w:top w:val="none" w:sz="0" w:space="0" w:color="auto"/>
        <w:left w:val="none" w:sz="0" w:space="0" w:color="auto"/>
        <w:bottom w:val="none" w:sz="0" w:space="0" w:color="auto"/>
        <w:right w:val="none" w:sz="0" w:space="0" w:color="auto"/>
      </w:divBdr>
    </w:div>
    <w:div w:id="214237360">
      <w:bodyDiv w:val="1"/>
      <w:marLeft w:val="0"/>
      <w:marRight w:val="0"/>
      <w:marTop w:val="0"/>
      <w:marBottom w:val="0"/>
      <w:divBdr>
        <w:top w:val="none" w:sz="0" w:space="0" w:color="auto"/>
        <w:left w:val="none" w:sz="0" w:space="0" w:color="auto"/>
        <w:bottom w:val="none" w:sz="0" w:space="0" w:color="auto"/>
        <w:right w:val="none" w:sz="0" w:space="0" w:color="auto"/>
      </w:divBdr>
    </w:div>
    <w:div w:id="240992945">
      <w:bodyDiv w:val="1"/>
      <w:marLeft w:val="0"/>
      <w:marRight w:val="0"/>
      <w:marTop w:val="0"/>
      <w:marBottom w:val="0"/>
      <w:divBdr>
        <w:top w:val="none" w:sz="0" w:space="0" w:color="auto"/>
        <w:left w:val="none" w:sz="0" w:space="0" w:color="auto"/>
        <w:bottom w:val="none" w:sz="0" w:space="0" w:color="auto"/>
        <w:right w:val="none" w:sz="0" w:space="0" w:color="auto"/>
      </w:divBdr>
    </w:div>
    <w:div w:id="254242491">
      <w:bodyDiv w:val="1"/>
      <w:marLeft w:val="0"/>
      <w:marRight w:val="0"/>
      <w:marTop w:val="0"/>
      <w:marBottom w:val="0"/>
      <w:divBdr>
        <w:top w:val="none" w:sz="0" w:space="0" w:color="auto"/>
        <w:left w:val="none" w:sz="0" w:space="0" w:color="auto"/>
        <w:bottom w:val="none" w:sz="0" w:space="0" w:color="auto"/>
        <w:right w:val="none" w:sz="0" w:space="0" w:color="auto"/>
      </w:divBdr>
    </w:div>
    <w:div w:id="254482380">
      <w:bodyDiv w:val="1"/>
      <w:marLeft w:val="0"/>
      <w:marRight w:val="0"/>
      <w:marTop w:val="0"/>
      <w:marBottom w:val="0"/>
      <w:divBdr>
        <w:top w:val="none" w:sz="0" w:space="0" w:color="auto"/>
        <w:left w:val="none" w:sz="0" w:space="0" w:color="auto"/>
        <w:bottom w:val="none" w:sz="0" w:space="0" w:color="auto"/>
        <w:right w:val="none" w:sz="0" w:space="0" w:color="auto"/>
      </w:divBdr>
    </w:div>
    <w:div w:id="267589583">
      <w:bodyDiv w:val="1"/>
      <w:marLeft w:val="0"/>
      <w:marRight w:val="0"/>
      <w:marTop w:val="0"/>
      <w:marBottom w:val="0"/>
      <w:divBdr>
        <w:top w:val="none" w:sz="0" w:space="0" w:color="auto"/>
        <w:left w:val="none" w:sz="0" w:space="0" w:color="auto"/>
        <w:bottom w:val="none" w:sz="0" w:space="0" w:color="auto"/>
        <w:right w:val="none" w:sz="0" w:space="0" w:color="auto"/>
      </w:divBdr>
    </w:div>
    <w:div w:id="271014674">
      <w:bodyDiv w:val="1"/>
      <w:marLeft w:val="0"/>
      <w:marRight w:val="0"/>
      <w:marTop w:val="0"/>
      <w:marBottom w:val="0"/>
      <w:divBdr>
        <w:top w:val="none" w:sz="0" w:space="0" w:color="auto"/>
        <w:left w:val="none" w:sz="0" w:space="0" w:color="auto"/>
        <w:bottom w:val="none" w:sz="0" w:space="0" w:color="auto"/>
        <w:right w:val="none" w:sz="0" w:space="0" w:color="auto"/>
      </w:divBdr>
    </w:div>
    <w:div w:id="276302070">
      <w:bodyDiv w:val="1"/>
      <w:marLeft w:val="0"/>
      <w:marRight w:val="0"/>
      <w:marTop w:val="0"/>
      <w:marBottom w:val="0"/>
      <w:divBdr>
        <w:top w:val="none" w:sz="0" w:space="0" w:color="auto"/>
        <w:left w:val="none" w:sz="0" w:space="0" w:color="auto"/>
        <w:bottom w:val="none" w:sz="0" w:space="0" w:color="auto"/>
        <w:right w:val="none" w:sz="0" w:space="0" w:color="auto"/>
      </w:divBdr>
    </w:div>
    <w:div w:id="300503783">
      <w:bodyDiv w:val="1"/>
      <w:marLeft w:val="0"/>
      <w:marRight w:val="0"/>
      <w:marTop w:val="0"/>
      <w:marBottom w:val="0"/>
      <w:divBdr>
        <w:top w:val="none" w:sz="0" w:space="0" w:color="auto"/>
        <w:left w:val="none" w:sz="0" w:space="0" w:color="auto"/>
        <w:bottom w:val="none" w:sz="0" w:space="0" w:color="auto"/>
        <w:right w:val="none" w:sz="0" w:space="0" w:color="auto"/>
      </w:divBdr>
    </w:div>
    <w:div w:id="311102971">
      <w:bodyDiv w:val="1"/>
      <w:marLeft w:val="0"/>
      <w:marRight w:val="0"/>
      <w:marTop w:val="0"/>
      <w:marBottom w:val="0"/>
      <w:divBdr>
        <w:top w:val="none" w:sz="0" w:space="0" w:color="auto"/>
        <w:left w:val="none" w:sz="0" w:space="0" w:color="auto"/>
        <w:bottom w:val="none" w:sz="0" w:space="0" w:color="auto"/>
        <w:right w:val="none" w:sz="0" w:space="0" w:color="auto"/>
      </w:divBdr>
    </w:div>
    <w:div w:id="322927464">
      <w:bodyDiv w:val="1"/>
      <w:marLeft w:val="0"/>
      <w:marRight w:val="0"/>
      <w:marTop w:val="0"/>
      <w:marBottom w:val="0"/>
      <w:divBdr>
        <w:top w:val="none" w:sz="0" w:space="0" w:color="auto"/>
        <w:left w:val="none" w:sz="0" w:space="0" w:color="auto"/>
        <w:bottom w:val="none" w:sz="0" w:space="0" w:color="auto"/>
        <w:right w:val="none" w:sz="0" w:space="0" w:color="auto"/>
      </w:divBdr>
    </w:div>
    <w:div w:id="323094621">
      <w:bodyDiv w:val="1"/>
      <w:marLeft w:val="0"/>
      <w:marRight w:val="0"/>
      <w:marTop w:val="0"/>
      <w:marBottom w:val="0"/>
      <w:divBdr>
        <w:top w:val="none" w:sz="0" w:space="0" w:color="auto"/>
        <w:left w:val="none" w:sz="0" w:space="0" w:color="auto"/>
        <w:bottom w:val="none" w:sz="0" w:space="0" w:color="auto"/>
        <w:right w:val="none" w:sz="0" w:space="0" w:color="auto"/>
      </w:divBdr>
    </w:div>
    <w:div w:id="337124642">
      <w:bodyDiv w:val="1"/>
      <w:marLeft w:val="0"/>
      <w:marRight w:val="0"/>
      <w:marTop w:val="0"/>
      <w:marBottom w:val="0"/>
      <w:divBdr>
        <w:top w:val="none" w:sz="0" w:space="0" w:color="auto"/>
        <w:left w:val="none" w:sz="0" w:space="0" w:color="auto"/>
        <w:bottom w:val="none" w:sz="0" w:space="0" w:color="auto"/>
        <w:right w:val="none" w:sz="0" w:space="0" w:color="auto"/>
      </w:divBdr>
    </w:div>
    <w:div w:id="355428754">
      <w:bodyDiv w:val="1"/>
      <w:marLeft w:val="0"/>
      <w:marRight w:val="0"/>
      <w:marTop w:val="0"/>
      <w:marBottom w:val="0"/>
      <w:divBdr>
        <w:top w:val="none" w:sz="0" w:space="0" w:color="auto"/>
        <w:left w:val="none" w:sz="0" w:space="0" w:color="auto"/>
        <w:bottom w:val="none" w:sz="0" w:space="0" w:color="auto"/>
        <w:right w:val="none" w:sz="0" w:space="0" w:color="auto"/>
      </w:divBdr>
    </w:div>
    <w:div w:id="356590807">
      <w:bodyDiv w:val="1"/>
      <w:marLeft w:val="0"/>
      <w:marRight w:val="0"/>
      <w:marTop w:val="0"/>
      <w:marBottom w:val="0"/>
      <w:divBdr>
        <w:top w:val="none" w:sz="0" w:space="0" w:color="auto"/>
        <w:left w:val="none" w:sz="0" w:space="0" w:color="auto"/>
        <w:bottom w:val="none" w:sz="0" w:space="0" w:color="auto"/>
        <w:right w:val="none" w:sz="0" w:space="0" w:color="auto"/>
      </w:divBdr>
    </w:div>
    <w:div w:id="359667986">
      <w:bodyDiv w:val="1"/>
      <w:marLeft w:val="0"/>
      <w:marRight w:val="0"/>
      <w:marTop w:val="0"/>
      <w:marBottom w:val="0"/>
      <w:divBdr>
        <w:top w:val="none" w:sz="0" w:space="0" w:color="auto"/>
        <w:left w:val="none" w:sz="0" w:space="0" w:color="auto"/>
        <w:bottom w:val="none" w:sz="0" w:space="0" w:color="auto"/>
        <w:right w:val="none" w:sz="0" w:space="0" w:color="auto"/>
      </w:divBdr>
    </w:div>
    <w:div w:id="367141657">
      <w:bodyDiv w:val="1"/>
      <w:marLeft w:val="0"/>
      <w:marRight w:val="0"/>
      <w:marTop w:val="0"/>
      <w:marBottom w:val="0"/>
      <w:divBdr>
        <w:top w:val="none" w:sz="0" w:space="0" w:color="auto"/>
        <w:left w:val="none" w:sz="0" w:space="0" w:color="auto"/>
        <w:bottom w:val="none" w:sz="0" w:space="0" w:color="auto"/>
        <w:right w:val="none" w:sz="0" w:space="0" w:color="auto"/>
      </w:divBdr>
    </w:div>
    <w:div w:id="383136572">
      <w:bodyDiv w:val="1"/>
      <w:marLeft w:val="0"/>
      <w:marRight w:val="0"/>
      <w:marTop w:val="0"/>
      <w:marBottom w:val="0"/>
      <w:divBdr>
        <w:top w:val="none" w:sz="0" w:space="0" w:color="auto"/>
        <w:left w:val="none" w:sz="0" w:space="0" w:color="auto"/>
        <w:bottom w:val="none" w:sz="0" w:space="0" w:color="auto"/>
        <w:right w:val="none" w:sz="0" w:space="0" w:color="auto"/>
      </w:divBdr>
      <w:divsChild>
        <w:div w:id="586115753">
          <w:marLeft w:val="0"/>
          <w:marRight w:val="0"/>
          <w:marTop w:val="0"/>
          <w:marBottom w:val="0"/>
          <w:divBdr>
            <w:top w:val="none" w:sz="0" w:space="0" w:color="auto"/>
            <w:left w:val="none" w:sz="0" w:space="0" w:color="auto"/>
            <w:bottom w:val="none" w:sz="0" w:space="0" w:color="auto"/>
            <w:right w:val="none" w:sz="0" w:space="0" w:color="auto"/>
          </w:divBdr>
        </w:div>
        <w:div w:id="131799210">
          <w:marLeft w:val="0"/>
          <w:marRight w:val="0"/>
          <w:marTop w:val="0"/>
          <w:marBottom w:val="0"/>
          <w:divBdr>
            <w:top w:val="none" w:sz="0" w:space="0" w:color="auto"/>
            <w:left w:val="none" w:sz="0" w:space="0" w:color="auto"/>
            <w:bottom w:val="none" w:sz="0" w:space="0" w:color="auto"/>
            <w:right w:val="none" w:sz="0" w:space="0" w:color="auto"/>
          </w:divBdr>
        </w:div>
        <w:div w:id="1199008383">
          <w:marLeft w:val="0"/>
          <w:marRight w:val="0"/>
          <w:marTop w:val="0"/>
          <w:marBottom w:val="0"/>
          <w:divBdr>
            <w:top w:val="none" w:sz="0" w:space="0" w:color="auto"/>
            <w:left w:val="none" w:sz="0" w:space="0" w:color="auto"/>
            <w:bottom w:val="none" w:sz="0" w:space="0" w:color="auto"/>
            <w:right w:val="none" w:sz="0" w:space="0" w:color="auto"/>
          </w:divBdr>
        </w:div>
        <w:div w:id="640116274">
          <w:marLeft w:val="0"/>
          <w:marRight w:val="0"/>
          <w:marTop w:val="0"/>
          <w:marBottom w:val="0"/>
          <w:divBdr>
            <w:top w:val="none" w:sz="0" w:space="0" w:color="auto"/>
            <w:left w:val="none" w:sz="0" w:space="0" w:color="auto"/>
            <w:bottom w:val="none" w:sz="0" w:space="0" w:color="auto"/>
            <w:right w:val="none" w:sz="0" w:space="0" w:color="auto"/>
          </w:divBdr>
        </w:div>
        <w:div w:id="1142698688">
          <w:marLeft w:val="0"/>
          <w:marRight w:val="0"/>
          <w:marTop w:val="0"/>
          <w:marBottom w:val="0"/>
          <w:divBdr>
            <w:top w:val="none" w:sz="0" w:space="0" w:color="auto"/>
            <w:left w:val="none" w:sz="0" w:space="0" w:color="auto"/>
            <w:bottom w:val="none" w:sz="0" w:space="0" w:color="auto"/>
            <w:right w:val="none" w:sz="0" w:space="0" w:color="auto"/>
          </w:divBdr>
        </w:div>
        <w:div w:id="227691484">
          <w:marLeft w:val="0"/>
          <w:marRight w:val="0"/>
          <w:marTop w:val="0"/>
          <w:marBottom w:val="0"/>
          <w:divBdr>
            <w:top w:val="none" w:sz="0" w:space="0" w:color="auto"/>
            <w:left w:val="none" w:sz="0" w:space="0" w:color="auto"/>
            <w:bottom w:val="none" w:sz="0" w:space="0" w:color="auto"/>
            <w:right w:val="none" w:sz="0" w:space="0" w:color="auto"/>
          </w:divBdr>
        </w:div>
        <w:div w:id="1685865839">
          <w:marLeft w:val="0"/>
          <w:marRight w:val="0"/>
          <w:marTop w:val="0"/>
          <w:marBottom w:val="0"/>
          <w:divBdr>
            <w:top w:val="none" w:sz="0" w:space="0" w:color="auto"/>
            <w:left w:val="none" w:sz="0" w:space="0" w:color="auto"/>
            <w:bottom w:val="none" w:sz="0" w:space="0" w:color="auto"/>
            <w:right w:val="none" w:sz="0" w:space="0" w:color="auto"/>
          </w:divBdr>
        </w:div>
        <w:div w:id="1029526941">
          <w:marLeft w:val="0"/>
          <w:marRight w:val="0"/>
          <w:marTop w:val="0"/>
          <w:marBottom w:val="0"/>
          <w:divBdr>
            <w:top w:val="none" w:sz="0" w:space="0" w:color="auto"/>
            <w:left w:val="none" w:sz="0" w:space="0" w:color="auto"/>
            <w:bottom w:val="none" w:sz="0" w:space="0" w:color="auto"/>
            <w:right w:val="none" w:sz="0" w:space="0" w:color="auto"/>
          </w:divBdr>
        </w:div>
        <w:div w:id="5327415">
          <w:marLeft w:val="0"/>
          <w:marRight w:val="0"/>
          <w:marTop w:val="0"/>
          <w:marBottom w:val="0"/>
          <w:divBdr>
            <w:top w:val="none" w:sz="0" w:space="0" w:color="auto"/>
            <w:left w:val="none" w:sz="0" w:space="0" w:color="auto"/>
            <w:bottom w:val="none" w:sz="0" w:space="0" w:color="auto"/>
            <w:right w:val="none" w:sz="0" w:space="0" w:color="auto"/>
          </w:divBdr>
        </w:div>
        <w:div w:id="791167221">
          <w:marLeft w:val="0"/>
          <w:marRight w:val="0"/>
          <w:marTop w:val="0"/>
          <w:marBottom w:val="0"/>
          <w:divBdr>
            <w:top w:val="none" w:sz="0" w:space="0" w:color="auto"/>
            <w:left w:val="none" w:sz="0" w:space="0" w:color="auto"/>
            <w:bottom w:val="none" w:sz="0" w:space="0" w:color="auto"/>
            <w:right w:val="none" w:sz="0" w:space="0" w:color="auto"/>
          </w:divBdr>
        </w:div>
        <w:div w:id="562299288">
          <w:marLeft w:val="0"/>
          <w:marRight w:val="0"/>
          <w:marTop w:val="0"/>
          <w:marBottom w:val="0"/>
          <w:divBdr>
            <w:top w:val="none" w:sz="0" w:space="0" w:color="auto"/>
            <w:left w:val="none" w:sz="0" w:space="0" w:color="auto"/>
            <w:bottom w:val="none" w:sz="0" w:space="0" w:color="auto"/>
            <w:right w:val="none" w:sz="0" w:space="0" w:color="auto"/>
          </w:divBdr>
        </w:div>
        <w:div w:id="1053196006">
          <w:marLeft w:val="0"/>
          <w:marRight w:val="0"/>
          <w:marTop w:val="0"/>
          <w:marBottom w:val="0"/>
          <w:divBdr>
            <w:top w:val="none" w:sz="0" w:space="0" w:color="auto"/>
            <w:left w:val="none" w:sz="0" w:space="0" w:color="auto"/>
            <w:bottom w:val="none" w:sz="0" w:space="0" w:color="auto"/>
            <w:right w:val="none" w:sz="0" w:space="0" w:color="auto"/>
          </w:divBdr>
        </w:div>
        <w:div w:id="1932735811">
          <w:marLeft w:val="0"/>
          <w:marRight w:val="0"/>
          <w:marTop w:val="0"/>
          <w:marBottom w:val="0"/>
          <w:divBdr>
            <w:top w:val="none" w:sz="0" w:space="0" w:color="auto"/>
            <w:left w:val="none" w:sz="0" w:space="0" w:color="auto"/>
            <w:bottom w:val="none" w:sz="0" w:space="0" w:color="auto"/>
            <w:right w:val="none" w:sz="0" w:space="0" w:color="auto"/>
          </w:divBdr>
        </w:div>
        <w:div w:id="1516187961">
          <w:marLeft w:val="0"/>
          <w:marRight w:val="0"/>
          <w:marTop w:val="0"/>
          <w:marBottom w:val="0"/>
          <w:divBdr>
            <w:top w:val="none" w:sz="0" w:space="0" w:color="auto"/>
            <w:left w:val="none" w:sz="0" w:space="0" w:color="auto"/>
            <w:bottom w:val="none" w:sz="0" w:space="0" w:color="auto"/>
            <w:right w:val="none" w:sz="0" w:space="0" w:color="auto"/>
          </w:divBdr>
        </w:div>
        <w:div w:id="1581713038">
          <w:marLeft w:val="0"/>
          <w:marRight w:val="0"/>
          <w:marTop w:val="0"/>
          <w:marBottom w:val="0"/>
          <w:divBdr>
            <w:top w:val="none" w:sz="0" w:space="0" w:color="auto"/>
            <w:left w:val="none" w:sz="0" w:space="0" w:color="auto"/>
            <w:bottom w:val="none" w:sz="0" w:space="0" w:color="auto"/>
            <w:right w:val="none" w:sz="0" w:space="0" w:color="auto"/>
          </w:divBdr>
        </w:div>
        <w:div w:id="272441133">
          <w:marLeft w:val="0"/>
          <w:marRight w:val="0"/>
          <w:marTop w:val="0"/>
          <w:marBottom w:val="0"/>
          <w:divBdr>
            <w:top w:val="none" w:sz="0" w:space="0" w:color="auto"/>
            <w:left w:val="none" w:sz="0" w:space="0" w:color="auto"/>
            <w:bottom w:val="none" w:sz="0" w:space="0" w:color="auto"/>
            <w:right w:val="none" w:sz="0" w:space="0" w:color="auto"/>
          </w:divBdr>
        </w:div>
        <w:div w:id="602615817">
          <w:marLeft w:val="0"/>
          <w:marRight w:val="0"/>
          <w:marTop w:val="0"/>
          <w:marBottom w:val="0"/>
          <w:divBdr>
            <w:top w:val="none" w:sz="0" w:space="0" w:color="auto"/>
            <w:left w:val="none" w:sz="0" w:space="0" w:color="auto"/>
            <w:bottom w:val="none" w:sz="0" w:space="0" w:color="auto"/>
            <w:right w:val="none" w:sz="0" w:space="0" w:color="auto"/>
          </w:divBdr>
        </w:div>
        <w:div w:id="1898393121">
          <w:marLeft w:val="0"/>
          <w:marRight w:val="0"/>
          <w:marTop w:val="0"/>
          <w:marBottom w:val="0"/>
          <w:divBdr>
            <w:top w:val="none" w:sz="0" w:space="0" w:color="auto"/>
            <w:left w:val="none" w:sz="0" w:space="0" w:color="auto"/>
            <w:bottom w:val="none" w:sz="0" w:space="0" w:color="auto"/>
            <w:right w:val="none" w:sz="0" w:space="0" w:color="auto"/>
          </w:divBdr>
        </w:div>
        <w:div w:id="740366392">
          <w:marLeft w:val="0"/>
          <w:marRight w:val="0"/>
          <w:marTop w:val="0"/>
          <w:marBottom w:val="0"/>
          <w:divBdr>
            <w:top w:val="none" w:sz="0" w:space="0" w:color="auto"/>
            <w:left w:val="none" w:sz="0" w:space="0" w:color="auto"/>
            <w:bottom w:val="none" w:sz="0" w:space="0" w:color="auto"/>
            <w:right w:val="none" w:sz="0" w:space="0" w:color="auto"/>
          </w:divBdr>
        </w:div>
        <w:div w:id="538395447">
          <w:marLeft w:val="0"/>
          <w:marRight w:val="0"/>
          <w:marTop w:val="0"/>
          <w:marBottom w:val="0"/>
          <w:divBdr>
            <w:top w:val="none" w:sz="0" w:space="0" w:color="auto"/>
            <w:left w:val="none" w:sz="0" w:space="0" w:color="auto"/>
            <w:bottom w:val="none" w:sz="0" w:space="0" w:color="auto"/>
            <w:right w:val="none" w:sz="0" w:space="0" w:color="auto"/>
          </w:divBdr>
        </w:div>
        <w:div w:id="915016738">
          <w:marLeft w:val="0"/>
          <w:marRight w:val="0"/>
          <w:marTop w:val="0"/>
          <w:marBottom w:val="0"/>
          <w:divBdr>
            <w:top w:val="none" w:sz="0" w:space="0" w:color="auto"/>
            <w:left w:val="none" w:sz="0" w:space="0" w:color="auto"/>
            <w:bottom w:val="none" w:sz="0" w:space="0" w:color="auto"/>
            <w:right w:val="none" w:sz="0" w:space="0" w:color="auto"/>
          </w:divBdr>
        </w:div>
        <w:div w:id="2046976140">
          <w:marLeft w:val="0"/>
          <w:marRight w:val="0"/>
          <w:marTop w:val="0"/>
          <w:marBottom w:val="0"/>
          <w:divBdr>
            <w:top w:val="none" w:sz="0" w:space="0" w:color="auto"/>
            <w:left w:val="none" w:sz="0" w:space="0" w:color="auto"/>
            <w:bottom w:val="none" w:sz="0" w:space="0" w:color="auto"/>
            <w:right w:val="none" w:sz="0" w:space="0" w:color="auto"/>
          </w:divBdr>
        </w:div>
        <w:div w:id="1910536531">
          <w:marLeft w:val="0"/>
          <w:marRight w:val="0"/>
          <w:marTop w:val="0"/>
          <w:marBottom w:val="0"/>
          <w:divBdr>
            <w:top w:val="none" w:sz="0" w:space="0" w:color="auto"/>
            <w:left w:val="none" w:sz="0" w:space="0" w:color="auto"/>
            <w:bottom w:val="none" w:sz="0" w:space="0" w:color="auto"/>
            <w:right w:val="none" w:sz="0" w:space="0" w:color="auto"/>
          </w:divBdr>
        </w:div>
        <w:div w:id="126436342">
          <w:marLeft w:val="0"/>
          <w:marRight w:val="0"/>
          <w:marTop w:val="0"/>
          <w:marBottom w:val="0"/>
          <w:divBdr>
            <w:top w:val="none" w:sz="0" w:space="0" w:color="auto"/>
            <w:left w:val="none" w:sz="0" w:space="0" w:color="auto"/>
            <w:bottom w:val="none" w:sz="0" w:space="0" w:color="auto"/>
            <w:right w:val="none" w:sz="0" w:space="0" w:color="auto"/>
          </w:divBdr>
        </w:div>
        <w:div w:id="1283345102">
          <w:marLeft w:val="0"/>
          <w:marRight w:val="0"/>
          <w:marTop w:val="0"/>
          <w:marBottom w:val="0"/>
          <w:divBdr>
            <w:top w:val="none" w:sz="0" w:space="0" w:color="auto"/>
            <w:left w:val="none" w:sz="0" w:space="0" w:color="auto"/>
            <w:bottom w:val="none" w:sz="0" w:space="0" w:color="auto"/>
            <w:right w:val="none" w:sz="0" w:space="0" w:color="auto"/>
          </w:divBdr>
        </w:div>
        <w:div w:id="1708678289">
          <w:marLeft w:val="0"/>
          <w:marRight w:val="0"/>
          <w:marTop w:val="0"/>
          <w:marBottom w:val="0"/>
          <w:divBdr>
            <w:top w:val="none" w:sz="0" w:space="0" w:color="auto"/>
            <w:left w:val="none" w:sz="0" w:space="0" w:color="auto"/>
            <w:bottom w:val="none" w:sz="0" w:space="0" w:color="auto"/>
            <w:right w:val="none" w:sz="0" w:space="0" w:color="auto"/>
          </w:divBdr>
        </w:div>
        <w:div w:id="1536500850">
          <w:marLeft w:val="0"/>
          <w:marRight w:val="0"/>
          <w:marTop w:val="0"/>
          <w:marBottom w:val="0"/>
          <w:divBdr>
            <w:top w:val="none" w:sz="0" w:space="0" w:color="auto"/>
            <w:left w:val="none" w:sz="0" w:space="0" w:color="auto"/>
            <w:bottom w:val="none" w:sz="0" w:space="0" w:color="auto"/>
            <w:right w:val="none" w:sz="0" w:space="0" w:color="auto"/>
          </w:divBdr>
        </w:div>
        <w:div w:id="1247229579">
          <w:marLeft w:val="0"/>
          <w:marRight w:val="0"/>
          <w:marTop w:val="0"/>
          <w:marBottom w:val="0"/>
          <w:divBdr>
            <w:top w:val="none" w:sz="0" w:space="0" w:color="auto"/>
            <w:left w:val="none" w:sz="0" w:space="0" w:color="auto"/>
            <w:bottom w:val="none" w:sz="0" w:space="0" w:color="auto"/>
            <w:right w:val="none" w:sz="0" w:space="0" w:color="auto"/>
          </w:divBdr>
        </w:div>
        <w:div w:id="186406312">
          <w:marLeft w:val="0"/>
          <w:marRight w:val="0"/>
          <w:marTop w:val="0"/>
          <w:marBottom w:val="0"/>
          <w:divBdr>
            <w:top w:val="none" w:sz="0" w:space="0" w:color="auto"/>
            <w:left w:val="none" w:sz="0" w:space="0" w:color="auto"/>
            <w:bottom w:val="none" w:sz="0" w:space="0" w:color="auto"/>
            <w:right w:val="none" w:sz="0" w:space="0" w:color="auto"/>
          </w:divBdr>
        </w:div>
        <w:div w:id="904490322">
          <w:marLeft w:val="0"/>
          <w:marRight w:val="0"/>
          <w:marTop w:val="0"/>
          <w:marBottom w:val="0"/>
          <w:divBdr>
            <w:top w:val="none" w:sz="0" w:space="0" w:color="auto"/>
            <w:left w:val="none" w:sz="0" w:space="0" w:color="auto"/>
            <w:bottom w:val="none" w:sz="0" w:space="0" w:color="auto"/>
            <w:right w:val="none" w:sz="0" w:space="0" w:color="auto"/>
          </w:divBdr>
        </w:div>
        <w:div w:id="337930561">
          <w:marLeft w:val="0"/>
          <w:marRight w:val="0"/>
          <w:marTop w:val="0"/>
          <w:marBottom w:val="0"/>
          <w:divBdr>
            <w:top w:val="none" w:sz="0" w:space="0" w:color="auto"/>
            <w:left w:val="none" w:sz="0" w:space="0" w:color="auto"/>
            <w:bottom w:val="none" w:sz="0" w:space="0" w:color="auto"/>
            <w:right w:val="none" w:sz="0" w:space="0" w:color="auto"/>
          </w:divBdr>
        </w:div>
        <w:div w:id="2018729086">
          <w:marLeft w:val="0"/>
          <w:marRight w:val="0"/>
          <w:marTop w:val="0"/>
          <w:marBottom w:val="0"/>
          <w:divBdr>
            <w:top w:val="none" w:sz="0" w:space="0" w:color="auto"/>
            <w:left w:val="none" w:sz="0" w:space="0" w:color="auto"/>
            <w:bottom w:val="none" w:sz="0" w:space="0" w:color="auto"/>
            <w:right w:val="none" w:sz="0" w:space="0" w:color="auto"/>
          </w:divBdr>
        </w:div>
        <w:div w:id="2142111357">
          <w:marLeft w:val="0"/>
          <w:marRight w:val="0"/>
          <w:marTop w:val="0"/>
          <w:marBottom w:val="0"/>
          <w:divBdr>
            <w:top w:val="none" w:sz="0" w:space="0" w:color="auto"/>
            <w:left w:val="none" w:sz="0" w:space="0" w:color="auto"/>
            <w:bottom w:val="none" w:sz="0" w:space="0" w:color="auto"/>
            <w:right w:val="none" w:sz="0" w:space="0" w:color="auto"/>
          </w:divBdr>
        </w:div>
        <w:div w:id="1687900175">
          <w:marLeft w:val="0"/>
          <w:marRight w:val="0"/>
          <w:marTop w:val="0"/>
          <w:marBottom w:val="0"/>
          <w:divBdr>
            <w:top w:val="none" w:sz="0" w:space="0" w:color="auto"/>
            <w:left w:val="none" w:sz="0" w:space="0" w:color="auto"/>
            <w:bottom w:val="none" w:sz="0" w:space="0" w:color="auto"/>
            <w:right w:val="none" w:sz="0" w:space="0" w:color="auto"/>
          </w:divBdr>
        </w:div>
        <w:div w:id="1698894178">
          <w:marLeft w:val="0"/>
          <w:marRight w:val="0"/>
          <w:marTop w:val="0"/>
          <w:marBottom w:val="0"/>
          <w:divBdr>
            <w:top w:val="none" w:sz="0" w:space="0" w:color="auto"/>
            <w:left w:val="none" w:sz="0" w:space="0" w:color="auto"/>
            <w:bottom w:val="none" w:sz="0" w:space="0" w:color="auto"/>
            <w:right w:val="none" w:sz="0" w:space="0" w:color="auto"/>
          </w:divBdr>
        </w:div>
        <w:div w:id="1858419041">
          <w:marLeft w:val="0"/>
          <w:marRight w:val="0"/>
          <w:marTop w:val="0"/>
          <w:marBottom w:val="0"/>
          <w:divBdr>
            <w:top w:val="none" w:sz="0" w:space="0" w:color="auto"/>
            <w:left w:val="none" w:sz="0" w:space="0" w:color="auto"/>
            <w:bottom w:val="none" w:sz="0" w:space="0" w:color="auto"/>
            <w:right w:val="none" w:sz="0" w:space="0" w:color="auto"/>
          </w:divBdr>
        </w:div>
        <w:div w:id="1473644521">
          <w:marLeft w:val="0"/>
          <w:marRight w:val="0"/>
          <w:marTop w:val="0"/>
          <w:marBottom w:val="0"/>
          <w:divBdr>
            <w:top w:val="none" w:sz="0" w:space="0" w:color="auto"/>
            <w:left w:val="none" w:sz="0" w:space="0" w:color="auto"/>
            <w:bottom w:val="none" w:sz="0" w:space="0" w:color="auto"/>
            <w:right w:val="none" w:sz="0" w:space="0" w:color="auto"/>
          </w:divBdr>
        </w:div>
        <w:div w:id="1976061125">
          <w:marLeft w:val="0"/>
          <w:marRight w:val="0"/>
          <w:marTop w:val="0"/>
          <w:marBottom w:val="0"/>
          <w:divBdr>
            <w:top w:val="none" w:sz="0" w:space="0" w:color="auto"/>
            <w:left w:val="none" w:sz="0" w:space="0" w:color="auto"/>
            <w:bottom w:val="none" w:sz="0" w:space="0" w:color="auto"/>
            <w:right w:val="none" w:sz="0" w:space="0" w:color="auto"/>
          </w:divBdr>
        </w:div>
        <w:div w:id="1305430122">
          <w:marLeft w:val="0"/>
          <w:marRight w:val="0"/>
          <w:marTop w:val="0"/>
          <w:marBottom w:val="0"/>
          <w:divBdr>
            <w:top w:val="none" w:sz="0" w:space="0" w:color="auto"/>
            <w:left w:val="none" w:sz="0" w:space="0" w:color="auto"/>
            <w:bottom w:val="none" w:sz="0" w:space="0" w:color="auto"/>
            <w:right w:val="none" w:sz="0" w:space="0" w:color="auto"/>
          </w:divBdr>
        </w:div>
        <w:div w:id="878203326">
          <w:marLeft w:val="0"/>
          <w:marRight w:val="0"/>
          <w:marTop w:val="0"/>
          <w:marBottom w:val="0"/>
          <w:divBdr>
            <w:top w:val="none" w:sz="0" w:space="0" w:color="auto"/>
            <w:left w:val="none" w:sz="0" w:space="0" w:color="auto"/>
            <w:bottom w:val="none" w:sz="0" w:space="0" w:color="auto"/>
            <w:right w:val="none" w:sz="0" w:space="0" w:color="auto"/>
          </w:divBdr>
        </w:div>
        <w:div w:id="2106462126">
          <w:marLeft w:val="0"/>
          <w:marRight w:val="0"/>
          <w:marTop w:val="0"/>
          <w:marBottom w:val="0"/>
          <w:divBdr>
            <w:top w:val="none" w:sz="0" w:space="0" w:color="auto"/>
            <w:left w:val="none" w:sz="0" w:space="0" w:color="auto"/>
            <w:bottom w:val="none" w:sz="0" w:space="0" w:color="auto"/>
            <w:right w:val="none" w:sz="0" w:space="0" w:color="auto"/>
          </w:divBdr>
        </w:div>
        <w:div w:id="26100135">
          <w:marLeft w:val="0"/>
          <w:marRight w:val="0"/>
          <w:marTop w:val="0"/>
          <w:marBottom w:val="0"/>
          <w:divBdr>
            <w:top w:val="none" w:sz="0" w:space="0" w:color="auto"/>
            <w:left w:val="none" w:sz="0" w:space="0" w:color="auto"/>
            <w:bottom w:val="none" w:sz="0" w:space="0" w:color="auto"/>
            <w:right w:val="none" w:sz="0" w:space="0" w:color="auto"/>
          </w:divBdr>
        </w:div>
        <w:div w:id="1326470646">
          <w:marLeft w:val="0"/>
          <w:marRight w:val="0"/>
          <w:marTop w:val="0"/>
          <w:marBottom w:val="0"/>
          <w:divBdr>
            <w:top w:val="none" w:sz="0" w:space="0" w:color="auto"/>
            <w:left w:val="none" w:sz="0" w:space="0" w:color="auto"/>
            <w:bottom w:val="none" w:sz="0" w:space="0" w:color="auto"/>
            <w:right w:val="none" w:sz="0" w:space="0" w:color="auto"/>
          </w:divBdr>
        </w:div>
        <w:div w:id="1699116109">
          <w:marLeft w:val="0"/>
          <w:marRight w:val="0"/>
          <w:marTop w:val="0"/>
          <w:marBottom w:val="0"/>
          <w:divBdr>
            <w:top w:val="none" w:sz="0" w:space="0" w:color="auto"/>
            <w:left w:val="none" w:sz="0" w:space="0" w:color="auto"/>
            <w:bottom w:val="none" w:sz="0" w:space="0" w:color="auto"/>
            <w:right w:val="none" w:sz="0" w:space="0" w:color="auto"/>
          </w:divBdr>
        </w:div>
        <w:div w:id="1331638180">
          <w:marLeft w:val="0"/>
          <w:marRight w:val="0"/>
          <w:marTop w:val="0"/>
          <w:marBottom w:val="0"/>
          <w:divBdr>
            <w:top w:val="none" w:sz="0" w:space="0" w:color="auto"/>
            <w:left w:val="none" w:sz="0" w:space="0" w:color="auto"/>
            <w:bottom w:val="none" w:sz="0" w:space="0" w:color="auto"/>
            <w:right w:val="none" w:sz="0" w:space="0" w:color="auto"/>
          </w:divBdr>
        </w:div>
        <w:div w:id="990257320">
          <w:marLeft w:val="0"/>
          <w:marRight w:val="0"/>
          <w:marTop w:val="0"/>
          <w:marBottom w:val="0"/>
          <w:divBdr>
            <w:top w:val="none" w:sz="0" w:space="0" w:color="auto"/>
            <w:left w:val="none" w:sz="0" w:space="0" w:color="auto"/>
            <w:bottom w:val="none" w:sz="0" w:space="0" w:color="auto"/>
            <w:right w:val="none" w:sz="0" w:space="0" w:color="auto"/>
          </w:divBdr>
        </w:div>
        <w:div w:id="1885944317">
          <w:marLeft w:val="0"/>
          <w:marRight w:val="0"/>
          <w:marTop w:val="0"/>
          <w:marBottom w:val="0"/>
          <w:divBdr>
            <w:top w:val="none" w:sz="0" w:space="0" w:color="auto"/>
            <w:left w:val="none" w:sz="0" w:space="0" w:color="auto"/>
            <w:bottom w:val="none" w:sz="0" w:space="0" w:color="auto"/>
            <w:right w:val="none" w:sz="0" w:space="0" w:color="auto"/>
          </w:divBdr>
        </w:div>
        <w:div w:id="1217351985">
          <w:marLeft w:val="0"/>
          <w:marRight w:val="0"/>
          <w:marTop w:val="0"/>
          <w:marBottom w:val="0"/>
          <w:divBdr>
            <w:top w:val="none" w:sz="0" w:space="0" w:color="auto"/>
            <w:left w:val="none" w:sz="0" w:space="0" w:color="auto"/>
            <w:bottom w:val="none" w:sz="0" w:space="0" w:color="auto"/>
            <w:right w:val="none" w:sz="0" w:space="0" w:color="auto"/>
          </w:divBdr>
        </w:div>
        <w:div w:id="2007054671">
          <w:marLeft w:val="0"/>
          <w:marRight w:val="0"/>
          <w:marTop w:val="0"/>
          <w:marBottom w:val="0"/>
          <w:divBdr>
            <w:top w:val="none" w:sz="0" w:space="0" w:color="auto"/>
            <w:left w:val="none" w:sz="0" w:space="0" w:color="auto"/>
            <w:bottom w:val="none" w:sz="0" w:space="0" w:color="auto"/>
            <w:right w:val="none" w:sz="0" w:space="0" w:color="auto"/>
          </w:divBdr>
        </w:div>
        <w:div w:id="473372961">
          <w:marLeft w:val="0"/>
          <w:marRight w:val="0"/>
          <w:marTop w:val="0"/>
          <w:marBottom w:val="0"/>
          <w:divBdr>
            <w:top w:val="none" w:sz="0" w:space="0" w:color="auto"/>
            <w:left w:val="none" w:sz="0" w:space="0" w:color="auto"/>
            <w:bottom w:val="none" w:sz="0" w:space="0" w:color="auto"/>
            <w:right w:val="none" w:sz="0" w:space="0" w:color="auto"/>
          </w:divBdr>
        </w:div>
        <w:div w:id="389616414">
          <w:marLeft w:val="0"/>
          <w:marRight w:val="0"/>
          <w:marTop w:val="0"/>
          <w:marBottom w:val="0"/>
          <w:divBdr>
            <w:top w:val="none" w:sz="0" w:space="0" w:color="auto"/>
            <w:left w:val="none" w:sz="0" w:space="0" w:color="auto"/>
            <w:bottom w:val="none" w:sz="0" w:space="0" w:color="auto"/>
            <w:right w:val="none" w:sz="0" w:space="0" w:color="auto"/>
          </w:divBdr>
        </w:div>
        <w:div w:id="2046171275">
          <w:marLeft w:val="0"/>
          <w:marRight w:val="0"/>
          <w:marTop w:val="0"/>
          <w:marBottom w:val="0"/>
          <w:divBdr>
            <w:top w:val="none" w:sz="0" w:space="0" w:color="auto"/>
            <w:left w:val="none" w:sz="0" w:space="0" w:color="auto"/>
            <w:bottom w:val="none" w:sz="0" w:space="0" w:color="auto"/>
            <w:right w:val="none" w:sz="0" w:space="0" w:color="auto"/>
          </w:divBdr>
        </w:div>
        <w:div w:id="649481571">
          <w:marLeft w:val="0"/>
          <w:marRight w:val="0"/>
          <w:marTop w:val="0"/>
          <w:marBottom w:val="0"/>
          <w:divBdr>
            <w:top w:val="none" w:sz="0" w:space="0" w:color="auto"/>
            <w:left w:val="none" w:sz="0" w:space="0" w:color="auto"/>
            <w:bottom w:val="none" w:sz="0" w:space="0" w:color="auto"/>
            <w:right w:val="none" w:sz="0" w:space="0" w:color="auto"/>
          </w:divBdr>
        </w:div>
        <w:div w:id="1531651248">
          <w:marLeft w:val="0"/>
          <w:marRight w:val="0"/>
          <w:marTop w:val="0"/>
          <w:marBottom w:val="0"/>
          <w:divBdr>
            <w:top w:val="none" w:sz="0" w:space="0" w:color="auto"/>
            <w:left w:val="none" w:sz="0" w:space="0" w:color="auto"/>
            <w:bottom w:val="none" w:sz="0" w:space="0" w:color="auto"/>
            <w:right w:val="none" w:sz="0" w:space="0" w:color="auto"/>
          </w:divBdr>
        </w:div>
        <w:div w:id="172454499">
          <w:marLeft w:val="0"/>
          <w:marRight w:val="0"/>
          <w:marTop w:val="0"/>
          <w:marBottom w:val="0"/>
          <w:divBdr>
            <w:top w:val="none" w:sz="0" w:space="0" w:color="auto"/>
            <w:left w:val="none" w:sz="0" w:space="0" w:color="auto"/>
            <w:bottom w:val="none" w:sz="0" w:space="0" w:color="auto"/>
            <w:right w:val="none" w:sz="0" w:space="0" w:color="auto"/>
          </w:divBdr>
        </w:div>
        <w:div w:id="2089307373">
          <w:marLeft w:val="0"/>
          <w:marRight w:val="0"/>
          <w:marTop w:val="0"/>
          <w:marBottom w:val="0"/>
          <w:divBdr>
            <w:top w:val="none" w:sz="0" w:space="0" w:color="auto"/>
            <w:left w:val="none" w:sz="0" w:space="0" w:color="auto"/>
            <w:bottom w:val="none" w:sz="0" w:space="0" w:color="auto"/>
            <w:right w:val="none" w:sz="0" w:space="0" w:color="auto"/>
          </w:divBdr>
        </w:div>
        <w:div w:id="826895895">
          <w:marLeft w:val="0"/>
          <w:marRight w:val="0"/>
          <w:marTop w:val="0"/>
          <w:marBottom w:val="0"/>
          <w:divBdr>
            <w:top w:val="none" w:sz="0" w:space="0" w:color="auto"/>
            <w:left w:val="none" w:sz="0" w:space="0" w:color="auto"/>
            <w:bottom w:val="none" w:sz="0" w:space="0" w:color="auto"/>
            <w:right w:val="none" w:sz="0" w:space="0" w:color="auto"/>
          </w:divBdr>
        </w:div>
        <w:div w:id="78261303">
          <w:marLeft w:val="0"/>
          <w:marRight w:val="0"/>
          <w:marTop w:val="0"/>
          <w:marBottom w:val="0"/>
          <w:divBdr>
            <w:top w:val="none" w:sz="0" w:space="0" w:color="auto"/>
            <w:left w:val="none" w:sz="0" w:space="0" w:color="auto"/>
            <w:bottom w:val="none" w:sz="0" w:space="0" w:color="auto"/>
            <w:right w:val="none" w:sz="0" w:space="0" w:color="auto"/>
          </w:divBdr>
        </w:div>
        <w:div w:id="1587227574">
          <w:marLeft w:val="0"/>
          <w:marRight w:val="0"/>
          <w:marTop w:val="0"/>
          <w:marBottom w:val="0"/>
          <w:divBdr>
            <w:top w:val="none" w:sz="0" w:space="0" w:color="auto"/>
            <w:left w:val="none" w:sz="0" w:space="0" w:color="auto"/>
            <w:bottom w:val="none" w:sz="0" w:space="0" w:color="auto"/>
            <w:right w:val="none" w:sz="0" w:space="0" w:color="auto"/>
          </w:divBdr>
        </w:div>
        <w:div w:id="98063265">
          <w:marLeft w:val="0"/>
          <w:marRight w:val="0"/>
          <w:marTop w:val="0"/>
          <w:marBottom w:val="0"/>
          <w:divBdr>
            <w:top w:val="none" w:sz="0" w:space="0" w:color="auto"/>
            <w:left w:val="none" w:sz="0" w:space="0" w:color="auto"/>
            <w:bottom w:val="none" w:sz="0" w:space="0" w:color="auto"/>
            <w:right w:val="none" w:sz="0" w:space="0" w:color="auto"/>
          </w:divBdr>
        </w:div>
        <w:div w:id="1786267652">
          <w:marLeft w:val="0"/>
          <w:marRight w:val="0"/>
          <w:marTop w:val="0"/>
          <w:marBottom w:val="0"/>
          <w:divBdr>
            <w:top w:val="none" w:sz="0" w:space="0" w:color="auto"/>
            <w:left w:val="none" w:sz="0" w:space="0" w:color="auto"/>
            <w:bottom w:val="none" w:sz="0" w:space="0" w:color="auto"/>
            <w:right w:val="none" w:sz="0" w:space="0" w:color="auto"/>
          </w:divBdr>
        </w:div>
        <w:div w:id="1768192820">
          <w:marLeft w:val="0"/>
          <w:marRight w:val="0"/>
          <w:marTop w:val="0"/>
          <w:marBottom w:val="0"/>
          <w:divBdr>
            <w:top w:val="none" w:sz="0" w:space="0" w:color="auto"/>
            <w:left w:val="none" w:sz="0" w:space="0" w:color="auto"/>
            <w:bottom w:val="none" w:sz="0" w:space="0" w:color="auto"/>
            <w:right w:val="none" w:sz="0" w:space="0" w:color="auto"/>
          </w:divBdr>
        </w:div>
        <w:div w:id="417484296">
          <w:marLeft w:val="0"/>
          <w:marRight w:val="0"/>
          <w:marTop w:val="0"/>
          <w:marBottom w:val="0"/>
          <w:divBdr>
            <w:top w:val="none" w:sz="0" w:space="0" w:color="auto"/>
            <w:left w:val="none" w:sz="0" w:space="0" w:color="auto"/>
            <w:bottom w:val="none" w:sz="0" w:space="0" w:color="auto"/>
            <w:right w:val="none" w:sz="0" w:space="0" w:color="auto"/>
          </w:divBdr>
        </w:div>
        <w:div w:id="545291303">
          <w:marLeft w:val="0"/>
          <w:marRight w:val="0"/>
          <w:marTop w:val="0"/>
          <w:marBottom w:val="0"/>
          <w:divBdr>
            <w:top w:val="none" w:sz="0" w:space="0" w:color="auto"/>
            <w:left w:val="none" w:sz="0" w:space="0" w:color="auto"/>
            <w:bottom w:val="none" w:sz="0" w:space="0" w:color="auto"/>
            <w:right w:val="none" w:sz="0" w:space="0" w:color="auto"/>
          </w:divBdr>
        </w:div>
        <w:div w:id="570428515">
          <w:marLeft w:val="0"/>
          <w:marRight w:val="0"/>
          <w:marTop w:val="0"/>
          <w:marBottom w:val="0"/>
          <w:divBdr>
            <w:top w:val="none" w:sz="0" w:space="0" w:color="auto"/>
            <w:left w:val="none" w:sz="0" w:space="0" w:color="auto"/>
            <w:bottom w:val="none" w:sz="0" w:space="0" w:color="auto"/>
            <w:right w:val="none" w:sz="0" w:space="0" w:color="auto"/>
          </w:divBdr>
        </w:div>
        <w:div w:id="1083406482">
          <w:marLeft w:val="0"/>
          <w:marRight w:val="0"/>
          <w:marTop w:val="0"/>
          <w:marBottom w:val="0"/>
          <w:divBdr>
            <w:top w:val="none" w:sz="0" w:space="0" w:color="auto"/>
            <w:left w:val="none" w:sz="0" w:space="0" w:color="auto"/>
            <w:bottom w:val="none" w:sz="0" w:space="0" w:color="auto"/>
            <w:right w:val="none" w:sz="0" w:space="0" w:color="auto"/>
          </w:divBdr>
        </w:div>
        <w:div w:id="361437358">
          <w:marLeft w:val="0"/>
          <w:marRight w:val="0"/>
          <w:marTop w:val="0"/>
          <w:marBottom w:val="0"/>
          <w:divBdr>
            <w:top w:val="none" w:sz="0" w:space="0" w:color="auto"/>
            <w:left w:val="none" w:sz="0" w:space="0" w:color="auto"/>
            <w:bottom w:val="none" w:sz="0" w:space="0" w:color="auto"/>
            <w:right w:val="none" w:sz="0" w:space="0" w:color="auto"/>
          </w:divBdr>
        </w:div>
        <w:div w:id="1748915197">
          <w:marLeft w:val="0"/>
          <w:marRight w:val="0"/>
          <w:marTop w:val="0"/>
          <w:marBottom w:val="0"/>
          <w:divBdr>
            <w:top w:val="none" w:sz="0" w:space="0" w:color="auto"/>
            <w:left w:val="none" w:sz="0" w:space="0" w:color="auto"/>
            <w:bottom w:val="none" w:sz="0" w:space="0" w:color="auto"/>
            <w:right w:val="none" w:sz="0" w:space="0" w:color="auto"/>
          </w:divBdr>
        </w:div>
        <w:div w:id="1014190133">
          <w:marLeft w:val="0"/>
          <w:marRight w:val="0"/>
          <w:marTop w:val="0"/>
          <w:marBottom w:val="0"/>
          <w:divBdr>
            <w:top w:val="none" w:sz="0" w:space="0" w:color="auto"/>
            <w:left w:val="none" w:sz="0" w:space="0" w:color="auto"/>
            <w:bottom w:val="none" w:sz="0" w:space="0" w:color="auto"/>
            <w:right w:val="none" w:sz="0" w:space="0" w:color="auto"/>
          </w:divBdr>
        </w:div>
        <w:div w:id="809447137">
          <w:marLeft w:val="0"/>
          <w:marRight w:val="0"/>
          <w:marTop w:val="0"/>
          <w:marBottom w:val="0"/>
          <w:divBdr>
            <w:top w:val="none" w:sz="0" w:space="0" w:color="auto"/>
            <w:left w:val="none" w:sz="0" w:space="0" w:color="auto"/>
            <w:bottom w:val="none" w:sz="0" w:space="0" w:color="auto"/>
            <w:right w:val="none" w:sz="0" w:space="0" w:color="auto"/>
          </w:divBdr>
        </w:div>
        <w:div w:id="301813376">
          <w:marLeft w:val="0"/>
          <w:marRight w:val="0"/>
          <w:marTop w:val="0"/>
          <w:marBottom w:val="0"/>
          <w:divBdr>
            <w:top w:val="none" w:sz="0" w:space="0" w:color="auto"/>
            <w:left w:val="none" w:sz="0" w:space="0" w:color="auto"/>
            <w:bottom w:val="none" w:sz="0" w:space="0" w:color="auto"/>
            <w:right w:val="none" w:sz="0" w:space="0" w:color="auto"/>
          </w:divBdr>
        </w:div>
        <w:div w:id="841355253">
          <w:marLeft w:val="0"/>
          <w:marRight w:val="0"/>
          <w:marTop w:val="0"/>
          <w:marBottom w:val="0"/>
          <w:divBdr>
            <w:top w:val="none" w:sz="0" w:space="0" w:color="auto"/>
            <w:left w:val="none" w:sz="0" w:space="0" w:color="auto"/>
            <w:bottom w:val="none" w:sz="0" w:space="0" w:color="auto"/>
            <w:right w:val="none" w:sz="0" w:space="0" w:color="auto"/>
          </w:divBdr>
        </w:div>
        <w:div w:id="929967619">
          <w:marLeft w:val="0"/>
          <w:marRight w:val="0"/>
          <w:marTop w:val="0"/>
          <w:marBottom w:val="0"/>
          <w:divBdr>
            <w:top w:val="none" w:sz="0" w:space="0" w:color="auto"/>
            <w:left w:val="none" w:sz="0" w:space="0" w:color="auto"/>
            <w:bottom w:val="none" w:sz="0" w:space="0" w:color="auto"/>
            <w:right w:val="none" w:sz="0" w:space="0" w:color="auto"/>
          </w:divBdr>
        </w:div>
        <w:div w:id="1143041603">
          <w:marLeft w:val="0"/>
          <w:marRight w:val="0"/>
          <w:marTop w:val="0"/>
          <w:marBottom w:val="0"/>
          <w:divBdr>
            <w:top w:val="none" w:sz="0" w:space="0" w:color="auto"/>
            <w:left w:val="none" w:sz="0" w:space="0" w:color="auto"/>
            <w:bottom w:val="none" w:sz="0" w:space="0" w:color="auto"/>
            <w:right w:val="none" w:sz="0" w:space="0" w:color="auto"/>
          </w:divBdr>
        </w:div>
      </w:divsChild>
    </w:div>
    <w:div w:id="389305670">
      <w:bodyDiv w:val="1"/>
      <w:marLeft w:val="0"/>
      <w:marRight w:val="0"/>
      <w:marTop w:val="0"/>
      <w:marBottom w:val="0"/>
      <w:divBdr>
        <w:top w:val="none" w:sz="0" w:space="0" w:color="auto"/>
        <w:left w:val="none" w:sz="0" w:space="0" w:color="auto"/>
        <w:bottom w:val="none" w:sz="0" w:space="0" w:color="auto"/>
        <w:right w:val="none" w:sz="0" w:space="0" w:color="auto"/>
      </w:divBdr>
    </w:div>
    <w:div w:id="398871292">
      <w:bodyDiv w:val="1"/>
      <w:marLeft w:val="0"/>
      <w:marRight w:val="0"/>
      <w:marTop w:val="0"/>
      <w:marBottom w:val="0"/>
      <w:divBdr>
        <w:top w:val="none" w:sz="0" w:space="0" w:color="auto"/>
        <w:left w:val="none" w:sz="0" w:space="0" w:color="auto"/>
        <w:bottom w:val="none" w:sz="0" w:space="0" w:color="auto"/>
        <w:right w:val="none" w:sz="0" w:space="0" w:color="auto"/>
      </w:divBdr>
    </w:div>
    <w:div w:id="429353515">
      <w:bodyDiv w:val="1"/>
      <w:marLeft w:val="0"/>
      <w:marRight w:val="0"/>
      <w:marTop w:val="0"/>
      <w:marBottom w:val="0"/>
      <w:divBdr>
        <w:top w:val="none" w:sz="0" w:space="0" w:color="auto"/>
        <w:left w:val="none" w:sz="0" w:space="0" w:color="auto"/>
        <w:bottom w:val="none" w:sz="0" w:space="0" w:color="auto"/>
        <w:right w:val="none" w:sz="0" w:space="0" w:color="auto"/>
      </w:divBdr>
      <w:divsChild>
        <w:div w:id="1976371801">
          <w:marLeft w:val="0"/>
          <w:marRight w:val="0"/>
          <w:marTop w:val="0"/>
          <w:marBottom w:val="0"/>
          <w:divBdr>
            <w:top w:val="none" w:sz="0" w:space="0" w:color="auto"/>
            <w:left w:val="none" w:sz="0" w:space="0" w:color="auto"/>
            <w:bottom w:val="none" w:sz="0" w:space="0" w:color="auto"/>
            <w:right w:val="none" w:sz="0" w:space="0" w:color="auto"/>
          </w:divBdr>
          <w:divsChild>
            <w:div w:id="19797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360">
      <w:bodyDiv w:val="1"/>
      <w:marLeft w:val="0"/>
      <w:marRight w:val="0"/>
      <w:marTop w:val="0"/>
      <w:marBottom w:val="0"/>
      <w:divBdr>
        <w:top w:val="none" w:sz="0" w:space="0" w:color="auto"/>
        <w:left w:val="none" w:sz="0" w:space="0" w:color="auto"/>
        <w:bottom w:val="none" w:sz="0" w:space="0" w:color="auto"/>
        <w:right w:val="none" w:sz="0" w:space="0" w:color="auto"/>
      </w:divBdr>
    </w:div>
    <w:div w:id="456336018">
      <w:bodyDiv w:val="1"/>
      <w:marLeft w:val="0"/>
      <w:marRight w:val="0"/>
      <w:marTop w:val="0"/>
      <w:marBottom w:val="0"/>
      <w:divBdr>
        <w:top w:val="none" w:sz="0" w:space="0" w:color="auto"/>
        <w:left w:val="none" w:sz="0" w:space="0" w:color="auto"/>
        <w:bottom w:val="none" w:sz="0" w:space="0" w:color="auto"/>
        <w:right w:val="none" w:sz="0" w:space="0" w:color="auto"/>
      </w:divBdr>
    </w:div>
    <w:div w:id="457257689">
      <w:bodyDiv w:val="1"/>
      <w:marLeft w:val="0"/>
      <w:marRight w:val="0"/>
      <w:marTop w:val="0"/>
      <w:marBottom w:val="0"/>
      <w:divBdr>
        <w:top w:val="none" w:sz="0" w:space="0" w:color="auto"/>
        <w:left w:val="none" w:sz="0" w:space="0" w:color="auto"/>
        <w:bottom w:val="none" w:sz="0" w:space="0" w:color="auto"/>
        <w:right w:val="none" w:sz="0" w:space="0" w:color="auto"/>
      </w:divBdr>
    </w:div>
    <w:div w:id="457459759">
      <w:bodyDiv w:val="1"/>
      <w:marLeft w:val="0"/>
      <w:marRight w:val="0"/>
      <w:marTop w:val="0"/>
      <w:marBottom w:val="0"/>
      <w:divBdr>
        <w:top w:val="none" w:sz="0" w:space="0" w:color="auto"/>
        <w:left w:val="none" w:sz="0" w:space="0" w:color="auto"/>
        <w:bottom w:val="none" w:sz="0" w:space="0" w:color="auto"/>
        <w:right w:val="none" w:sz="0" w:space="0" w:color="auto"/>
      </w:divBdr>
    </w:div>
    <w:div w:id="461073545">
      <w:bodyDiv w:val="1"/>
      <w:marLeft w:val="0"/>
      <w:marRight w:val="0"/>
      <w:marTop w:val="0"/>
      <w:marBottom w:val="0"/>
      <w:divBdr>
        <w:top w:val="none" w:sz="0" w:space="0" w:color="auto"/>
        <w:left w:val="none" w:sz="0" w:space="0" w:color="auto"/>
        <w:bottom w:val="none" w:sz="0" w:space="0" w:color="auto"/>
        <w:right w:val="none" w:sz="0" w:space="0" w:color="auto"/>
      </w:divBdr>
    </w:div>
    <w:div w:id="464397834">
      <w:bodyDiv w:val="1"/>
      <w:marLeft w:val="0"/>
      <w:marRight w:val="0"/>
      <w:marTop w:val="0"/>
      <w:marBottom w:val="0"/>
      <w:divBdr>
        <w:top w:val="none" w:sz="0" w:space="0" w:color="auto"/>
        <w:left w:val="none" w:sz="0" w:space="0" w:color="auto"/>
        <w:bottom w:val="none" w:sz="0" w:space="0" w:color="auto"/>
        <w:right w:val="none" w:sz="0" w:space="0" w:color="auto"/>
      </w:divBdr>
    </w:div>
    <w:div w:id="465002339">
      <w:bodyDiv w:val="1"/>
      <w:marLeft w:val="0"/>
      <w:marRight w:val="0"/>
      <w:marTop w:val="0"/>
      <w:marBottom w:val="0"/>
      <w:divBdr>
        <w:top w:val="none" w:sz="0" w:space="0" w:color="auto"/>
        <w:left w:val="none" w:sz="0" w:space="0" w:color="auto"/>
        <w:bottom w:val="none" w:sz="0" w:space="0" w:color="auto"/>
        <w:right w:val="none" w:sz="0" w:space="0" w:color="auto"/>
      </w:divBdr>
    </w:div>
    <w:div w:id="475416831">
      <w:bodyDiv w:val="1"/>
      <w:marLeft w:val="0"/>
      <w:marRight w:val="0"/>
      <w:marTop w:val="0"/>
      <w:marBottom w:val="0"/>
      <w:divBdr>
        <w:top w:val="none" w:sz="0" w:space="0" w:color="auto"/>
        <w:left w:val="none" w:sz="0" w:space="0" w:color="auto"/>
        <w:bottom w:val="none" w:sz="0" w:space="0" w:color="auto"/>
        <w:right w:val="none" w:sz="0" w:space="0" w:color="auto"/>
      </w:divBdr>
    </w:div>
    <w:div w:id="475536844">
      <w:bodyDiv w:val="1"/>
      <w:marLeft w:val="0"/>
      <w:marRight w:val="0"/>
      <w:marTop w:val="0"/>
      <w:marBottom w:val="0"/>
      <w:divBdr>
        <w:top w:val="none" w:sz="0" w:space="0" w:color="auto"/>
        <w:left w:val="none" w:sz="0" w:space="0" w:color="auto"/>
        <w:bottom w:val="none" w:sz="0" w:space="0" w:color="auto"/>
        <w:right w:val="none" w:sz="0" w:space="0" w:color="auto"/>
      </w:divBdr>
    </w:div>
    <w:div w:id="484469319">
      <w:bodyDiv w:val="1"/>
      <w:marLeft w:val="0"/>
      <w:marRight w:val="0"/>
      <w:marTop w:val="0"/>
      <w:marBottom w:val="0"/>
      <w:divBdr>
        <w:top w:val="none" w:sz="0" w:space="0" w:color="auto"/>
        <w:left w:val="none" w:sz="0" w:space="0" w:color="auto"/>
        <w:bottom w:val="none" w:sz="0" w:space="0" w:color="auto"/>
        <w:right w:val="none" w:sz="0" w:space="0" w:color="auto"/>
      </w:divBdr>
    </w:div>
    <w:div w:id="487478951">
      <w:bodyDiv w:val="1"/>
      <w:marLeft w:val="0"/>
      <w:marRight w:val="0"/>
      <w:marTop w:val="0"/>
      <w:marBottom w:val="0"/>
      <w:divBdr>
        <w:top w:val="none" w:sz="0" w:space="0" w:color="auto"/>
        <w:left w:val="none" w:sz="0" w:space="0" w:color="auto"/>
        <w:bottom w:val="none" w:sz="0" w:space="0" w:color="auto"/>
        <w:right w:val="none" w:sz="0" w:space="0" w:color="auto"/>
      </w:divBdr>
    </w:div>
    <w:div w:id="490829115">
      <w:bodyDiv w:val="1"/>
      <w:marLeft w:val="0"/>
      <w:marRight w:val="0"/>
      <w:marTop w:val="0"/>
      <w:marBottom w:val="0"/>
      <w:divBdr>
        <w:top w:val="none" w:sz="0" w:space="0" w:color="auto"/>
        <w:left w:val="none" w:sz="0" w:space="0" w:color="auto"/>
        <w:bottom w:val="none" w:sz="0" w:space="0" w:color="auto"/>
        <w:right w:val="none" w:sz="0" w:space="0" w:color="auto"/>
      </w:divBdr>
    </w:div>
    <w:div w:id="495732606">
      <w:bodyDiv w:val="1"/>
      <w:marLeft w:val="0"/>
      <w:marRight w:val="0"/>
      <w:marTop w:val="0"/>
      <w:marBottom w:val="0"/>
      <w:divBdr>
        <w:top w:val="none" w:sz="0" w:space="0" w:color="auto"/>
        <w:left w:val="none" w:sz="0" w:space="0" w:color="auto"/>
        <w:bottom w:val="none" w:sz="0" w:space="0" w:color="auto"/>
        <w:right w:val="none" w:sz="0" w:space="0" w:color="auto"/>
      </w:divBdr>
    </w:div>
    <w:div w:id="556235601">
      <w:bodyDiv w:val="1"/>
      <w:marLeft w:val="0"/>
      <w:marRight w:val="0"/>
      <w:marTop w:val="0"/>
      <w:marBottom w:val="0"/>
      <w:divBdr>
        <w:top w:val="none" w:sz="0" w:space="0" w:color="auto"/>
        <w:left w:val="none" w:sz="0" w:space="0" w:color="auto"/>
        <w:bottom w:val="none" w:sz="0" w:space="0" w:color="auto"/>
        <w:right w:val="none" w:sz="0" w:space="0" w:color="auto"/>
      </w:divBdr>
      <w:divsChild>
        <w:div w:id="1486312183">
          <w:marLeft w:val="0"/>
          <w:marRight w:val="0"/>
          <w:marTop w:val="0"/>
          <w:marBottom w:val="0"/>
          <w:divBdr>
            <w:top w:val="none" w:sz="0" w:space="0" w:color="auto"/>
            <w:left w:val="none" w:sz="0" w:space="0" w:color="auto"/>
            <w:bottom w:val="none" w:sz="0" w:space="0" w:color="auto"/>
            <w:right w:val="none" w:sz="0" w:space="0" w:color="auto"/>
          </w:divBdr>
        </w:div>
        <w:div w:id="2099058790">
          <w:marLeft w:val="0"/>
          <w:marRight w:val="0"/>
          <w:marTop w:val="0"/>
          <w:marBottom w:val="0"/>
          <w:divBdr>
            <w:top w:val="none" w:sz="0" w:space="0" w:color="auto"/>
            <w:left w:val="none" w:sz="0" w:space="0" w:color="auto"/>
            <w:bottom w:val="none" w:sz="0" w:space="0" w:color="auto"/>
            <w:right w:val="none" w:sz="0" w:space="0" w:color="auto"/>
          </w:divBdr>
        </w:div>
        <w:div w:id="465860308">
          <w:marLeft w:val="0"/>
          <w:marRight w:val="0"/>
          <w:marTop w:val="0"/>
          <w:marBottom w:val="0"/>
          <w:divBdr>
            <w:top w:val="none" w:sz="0" w:space="0" w:color="auto"/>
            <w:left w:val="none" w:sz="0" w:space="0" w:color="auto"/>
            <w:bottom w:val="none" w:sz="0" w:space="0" w:color="auto"/>
            <w:right w:val="none" w:sz="0" w:space="0" w:color="auto"/>
          </w:divBdr>
        </w:div>
        <w:div w:id="1185440443">
          <w:marLeft w:val="0"/>
          <w:marRight w:val="0"/>
          <w:marTop w:val="0"/>
          <w:marBottom w:val="0"/>
          <w:divBdr>
            <w:top w:val="none" w:sz="0" w:space="0" w:color="auto"/>
            <w:left w:val="none" w:sz="0" w:space="0" w:color="auto"/>
            <w:bottom w:val="none" w:sz="0" w:space="0" w:color="auto"/>
            <w:right w:val="none" w:sz="0" w:space="0" w:color="auto"/>
          </w:divBdr>
        </w:div>
        <w:div w:id="1240948662">
          <w:marLeft w:val="0"/>
          <w:marRight w:val="0"/>
          <w:marTop w:val="0"/>
          <w:marBottom w:val="0"/>
          <w:divBdr>
            <w:top w:val="none" w:sz="0" w:space="0" w:color="auto"/>
            <w:left w:val="none" w:sz="0" w:space="0" w:color="auto"/>
            <w:bottom w:val="none" w:sz="0" w:space="0" w:color="auto"/>
            <w:right w:val="none" w:sz="0" w:space="0" w:color="auto"/>
          </w:divBdr>
        </w:div>
        <w:div w:id="1744528705">
          <w:marLeft w:val="0"/>
          <w:marRight w:val="0"/>
          <w:marTop w:val="0"/>
          <w:marBottom w:val="0"/>
          <w:divBdr>
            <w:top w:val="none" w:sz="0" w:space="0" w:color="auto"/>
            <w:left w:val="none" w:sz="0" w:space="0" w:color="auto"/>
            <w:bottom w:val="none" w:sz="0" w:space="0" w:color="auto"/>
            <w:right w:val="none" w:sz="0" w:space="0" w:color="auto"/>
          </w:divBdr>
        </w:div>
        <w:div w:id="288361423">
          <w:marLeft w:val="0"/>
          <w:marRight w:val="0"/>
          <w:marTop w:val="0"/>
          <w:marBottom w:val="0"/>
          <w:divBdr>
            <w:top w:val="none" w:sz="0" w:space="0" w:color="auto"/>
            <w:left w:val="none" w:sz="0" w:space="0" w:color="auto"/>
            <w:bottom w:val="none" w:sz="0" w:space="0" w:color="auto"/>
            <w:right w:val="none" w:sz="0" w:space="0" w:color="auto"/>
          </w:divBdr>
        </w:div>
        <w:div w:id="135998233">
          <w:marLeft w:val="0"/>
          <w:marRight w:val="0"/>
          <w:marTop w:val="0"/>
          <w:marBottom w:val="0"/>
          <w:divBdr>
            <w:top w:val="none" w:sz="0" w:space="0" w:color="auto"/>
            <w:left w:val="none" w:sz="0" w:space="0" w:color="auto"/>
            <w:bottom w:val="none" w:sz="0" w:space="0" w:color="auto"/>
            <w:right w:val="none" w:sz="0" w:space="0" w:color="auto"/>
          </w:divBdr>
        </w:div>
        <w:div w:id="1703820006">
          <w:marLeft w:val="0"/>
          <w:marRight w:val="0"/>
          <w:marTop w:val="0"/>
          <w:marBottom w:val="0"/>
          <w:divBdr>
            <w:top w:val="none" w:sz="0" w:space="0" w:color="auto"/>
            <w:left w:val="none" w:sz="0" w:space="0" w:color="auto"/>
            <w:bottom w:val="none" w:sz="0" w:space="0" w:color="auto"/>
            <w:right w:val="none" w:sz="0" w:space="0" w:color="auto"/>
          </w:divBdr>
        </w:div>
      </w:divsChild>
    </w:div>
    <w:div w:id="558368857">
      <w:bodyDiv w:val="1"/>
      <w:marLeft w:val="0"/>
      <w:marRight w:val="0"/>
      <w:marTop w:val="0"/>
      <w:marBottom w:val="0"/>
      <w:divBdr>
        <w:top w:val="none" w:sz="0" w:space="0" w:color="auto"/>
        <w:left w:val="none" w:sz="0" w:space="0" w:color="auto"/>
        <w:bottom w:val="none" w:sz="0" w:space="0" w:color="auto"/>
        <w:right w:val="none" w:sz="0" w:space="0" w:color="auto"/>
      </w:divBdr>
    </w:div>
    <w:div w:id="563419831">
      <w:bodyDiv w:val="1"/>
      <w:marLeft w:val="0"/>
      <w:marRight w:val="0"/>
      <w:marTop w:val="0"/>
      <w:marBottom w:val="0"/>
      <w:divBdr>
        <w:top w:val="none" w:sz="0" w:space="0" w:color="auto"/>
        <w:left w:val="none" w:sz="0" w:space="0" w:color="auto"/>
        <w:bottom w:val="none" w:sz="0" w:space="0" w:color="auto"/>
        <w:right w:val="none" w:sz="0" w:space="0" w:color="auto"/>
      </w:divBdr>
    </w:div>
    <w:div w:id="566915137">
      <w:bodyDiv w:val="1"/>
      <w:marLeft w:val="0"/>
      <w:marRight w:val="0"/>
      <w:marTop w:val="0"/>
      <w:marBottom w:val="0"/>
      <w:divBdr>
        <w:top w:val="none" w:sz="0" w:space="0" w:color="auto"/>
        <w:left w:val="none" w:sz="0" w:space="0" w:color="auto"/>
        <w:bottom w:val="none" w:sz="0" w:space="0" w:color="auto"/>
        <w:right w:val="none" w:sz="0" w:space="0" w:color="auto"/>
      </w:divBdr>
    </w:div>
    <w:div w:id="574512055">
      <w:bodyDiv w:val="1"/>
      <w:marLeft w:val="0"/>
      <w:marRight w:val="0"/>
      <w:marTop w:val="0"/>
      <w:marBottom w:val="0"/>
      <w:divBdr>
        <w:top w:val="none" w:sz="0" w:space="0" w:color="auto"/>
        <w:left w:val="none" w:sz="0" w:space="0" w:color="auto"/>
        <w:bottom w:val="none" w:sz="0" w:space="0" w:color="auto"/>
        <w:right w:val="none" w:sz="0" w:space="0" w:color="auto"/>
      </w:divBdr>
    </w:div>
    <w:div w:id="576281624">
      <w:bodyDiv w:val="1"/>
      <w:marLeft w:val="0"/>
      <w:marRight w:val="0"/>
      <w:marTop w:val="0"/>
      <w:marBottom w:val="0"/>
      <w:divBdr>
        <w:top w:val="none" w:sz="0" w:space="0" w:color="auto"/>
        <w:left w:val="none" w:sz="0" w:space="0" w:color="auto"/>
        <w:bottom w:val="none" w:sz="0" w:space="0" w:color="auto"/>
        <w:right w:val="none" w:sz="0" w:space="0" w:color="auto"/>
      </w:divBdr>
      <w:divsChild>
        <w:div w:id="1289816526">
          <w:marLeft w:val="0"/>
          <w:marRight w:val="0"/>
          <w:marTop w:val="0"/>
          <w:marBottom w:val="0"/>
          <w:divBdr>
            <w:top w:val="none" w:sz="0" w:space="0" w:color="auto"/>
            <w:left w:val="none" w:sz="0" w:space="0" w:color="auto"/>
            <w:bottom w:val="none" w:sz="0" w:space="0" w:color="auto"/>
            <w:right w:val="none" w:sz="0" w:space="0" w:color="auto"/>
          </w:divBdr>
        </w:div>
        <w:div w:id="873732793">
          <w:marLeft w:val="0"/>
          <w:marRight w:val="0"/>
          <w:marTop w:val="0"/>
          <w:marBottom w:val="0"/>
          <w:divBdr>
            <w:top w:val="none" w:sz="0" w:space="0" w:color="auto"/>
            <w:left w:val="none" w:sz="0" w:space="0" w:color="auto"/>
            <w:bottom w:val="none" w:sz="0" w:space="0" w:color="auto"/>
            <w:right w:val="none" w:sz="0" w:space="0" w:color="auto"/>
          </w:divBdr>
        </w:div>
        <w:div w:id="1123303549">
          <w:marLeft w:val="0"/>
          <w:marRight w:val="0"/>
          <w:marTop w:val="0"/>
          <w:marBottom w:val="0"/>
          <w:divBdr>
            <w:top w:val="none" w:sz="0" w:space="0" w:color="auto"/>
            <w:left w:val="none" w:sz="0" w:space="0" w:color="auto"/>
            <w:bottom w:val="none" w:sz="0" w:space="0" w:color="auto"/>
            <w:right w:val="none" w:sz="0" w:space="0" w:color="auto"/>
          </w:divBdr>
        </w:div>
        <w:div w:id="440757573">
          <w:marLeft w:val="0"/>
          <w:marRight w:val="0"/>
          <w:marTop w:val="0"/>
          <w:marBottom w:val="0"/>
          <w:divBdr>
            <w:top w:val="none" w:sz="0" w:space="0" w:color="auto"/>
            <w:left w:val="none" w:sz="0" w:space="0" w:color="auto"/>
            <w:bottom w:val="none" w:sz="0" w:space="0" w:color="auto"/>
            <w:right w:val="none" w:sz="0" w:space="0" w:color="auto"/>
          </w:divBdr>
        </w:div>
      </w:divsChild>
    </w:div>
    <w:div w:id="587352615">
      <w:bodyDiv w:val="1"/>
      <w:marLeft w:val="0"/>
      <w:marRight w:val="0"/>
      <w:marTop w:val="0"/>
      <w:marBottom w:val="0"/>
      <w:divBdr>
        <w:top w:val="none" w:sz="0" w:space="0" w:color="auto"/>
        <w:left w:val="none" w:sz="0" w:space="0" w:color="auto"/>
        <w:bottom w:val="none" w:sz="0" w:space="0" w:color="auto"/>
        <w:right w:val="none" w:sz="0" w:space="0" w:color="auto"/>
      </w:divBdr>
    </w:div>
    <w:div w:id="600264339">
      <w:bodyDiv w:val="1"/>
      <w:marLeft w:val="0"/>
      <w:marRight w:val="0"/>
      <w:marTop w:val="0"/>
      <w:marBottom w:val="0"/>
      <w:divBdr>
        <w:top w:val="none" w:sz="0" w:space="0" w:color="auto"/>
        <w:left w:val="none" w:sz="0" w:space="0" w:color="auto"/>
        <w:bottom w:val="none" w:sz="0" w:space="0" w:color="auto"/>
        <w:right w:val="none" w:sz="0" w:space="0" w:color="auto"/>
      </w:divBdr>
    </w:div>
    <w:div w:id="614672294">
      <w:bodyDiv w:val="1"/>
      <w:marLeft w:val="0"/>
      <w:marRight w:val="0"/>
      <w:marTop w:val="0"/>
      <w:marBottom w:val="0"/>
      <w:divBdr>
        <w:top w:val="none" w:sz="0" w:space="0" w:color="auto"/>
        <w:left w:val="none" w:sz="0" w:space="0" w:color="auto"/>
        <w:bottom w:val="none" w:sz="0" w:space="0" w:color="auto"/>
        <w:right w:val="none" w:sz="0" w:space="0" w:color="auto"/>
      </w:divBdr>
    </w:div>
    <w:div w:id="621809923">
      <w:bodyDiv w:val="1"/>
      <w:marLeft w:val="0"/>
      <w:marRight w:val="0"/>
      <w:marTop w:val="0"/>
      <w:marBottom w:val="0"/>
      <w:divBdr>
        <w:top w:val="none" w:sz="0" w:space="0" w:color="auto"/>
        <w:left w:val="none" w:sz="0" w:space="0" w:color="auto"/>
        <w:bottom w:val="none" w:sz="0" w:space="0" w:color="auto"/>
        <w:right w:val="none" w:sz="0" w:space="0" w:color="auto"/>
      </w:divBdr>
    </w:div>
    <w:div w:id="641663409">
      <w:bodyDiv w:val="1"/>
      <w:marLeft w:val="0"/>
      <w:marRight w:val="0"/>
      <w:marTop w:val="0"/>
      <w:marBottom w:val="0"/>
      <w:divBdr>
        <w:top w:val="none" w:sz="0" w:space="0" w:color="auto"/>
        <w:left w:val="none" w:sz="0" w:space="0" w:color="auto"/>
        <w:bottom w:val="none" w:sz="0" w:space="0" w:color="auto"/>
        <w:right w:val="none" w:sz="0" w:space="0" w:color="auto"/>
      </w:divBdr>
    </w:div>
    <w:div w:id="644239911">
      <w:bodyDiv w:val="1"/>
      <w:marLeft w:val="0"/>
      <w:marRight w:val="0"/>
      <w:marTop w:val="0"/>
      <w:marBottom w:val="0"/>
      <w:divBdr>
        <w:top w:val="none" w:sz="0" w:space="0" w:color="auto"/>
        <w:left w:val="none" w:sz="0" w:space="0" w:color="auto"/>
        <w:bottom w:val="none" w:sz="0" w:space="0" w:color="auto"/>
        <w:right w:val="none" w:sz="0" w:space="0" w:color="auto"/>
      </w:divBdr>
    </w:div>
    <w:div w:id="646086597">
      <w:bodyDiv w:val="1"/>
      <w:marLeft w:val="0"/>
      <w:marRight w:val="0"/>
      <w:marTop w:val="0"/>
      <w:marBottom w:val="0"/>
      <w:divBdr>
        <w:top w:val="none" w:sz="0" w:space="0" w:color="auto"/>
        <w:left w:val="none" w:sz="0" w:space="0" w:color="auto"/>
        <w:bottom w:val="none" w:sz="0" w:space="0" w:color="auto"/>
        <w:right w:val="none" w:sz="0" w:space="0" w:color="auto"/>
      </w:divBdr>
    </w:div>
    <w:div w:id="647561429">
      <w:bodyDiv w:val="1"/>
      <w:marLeft w:val="0"/>
      <w:marRight w:val="0"/>
      <w:marTop w:val="0"/>
      <w:marBottom w:val="0"/>
      <w:divBdr>
        <w:top w:val="none" w:sz="0" w:space="0" w:color="auto"/>
        <w:left w:val="none" w:sz="0" w:space="0" w:color="auto"/>
        <w:bottom w:val="none" w:sz="0" w:space="0" w:color="auto"/>
        <w:right w:val="none" w:sz="0" w:space="0" w:color="auto"/>
      </w:divBdr>
    </w:div>
    <w:div w:id="673069981">
      <w:bodyDiv w:val="1"/>
      <w:marLeft w:val="0"/>
      <w:marRight w:val="0"/>
      <w:marTop w:val="0"/>
      <w:marBottom w:val="0"/>
      <w:divBdr>
        <w:top w:val="none" w:sz="0" w:space="0" w:color="auto"/>
        <w:left w:val="none" w:sz="0" w:space="0" w:color="auto"/>
        <w:bottom w:val="none" w:sz="0" w:space="0" w:color="auto"/>
        <w:right w:val="none" w:sz="0" w:space="0" w:color="auto"/>
      </w:divBdr>
    </w:div>
    <w:div w:id="680354356">
      <w:bodyDiv w:val="1"/>
      <w:marLeft w:val="0"/>
      <w:marRight w:val="0"/>
      <w:marTop w:val="0"/>
      <w:marBottom w:val="0"/>
      <w:divBdr>
        <w:top w:val="none" w:sz="0" w:space="0" w:color="auto"/>
        <w:left w:val="none" w:sz="0" w:space="0" w:color="auto"/>
        <w:bottom w:val="none" w:sz="0" w:space="0" w:color="auto"/>
        <w:right w:val="none" w:sz="0" w:space="0" w:color="auto"/>
      </w:divBdr>
    </w:div>
    <w:div w:id="688065540">
      <w:bodyDiv w:val="1"/>
      <w:marLeft w:val="0"/>
      <w:marRight w:val="0"/>
      <w:marTop w:val="0"/>
      <w:marBottom w:val="0"/>
      <w:divBdr>
        <w:top w:val="none" w:sz="0" w:space="0" w:color="auto"/>
        <w:left w:val="none" w:sz="0" w:space="0" w:color="auto"/>
        <w:bottom w:val="none" w:sz="0" w:space="0" w:color="auto"/>
        <w:right w:val="none" w:sz="0" w:space="0" w:color="auto"/>
      </w:divBdr>
    </w:div>
    <w:div w:id="698627721">
      <w:bodyDiv w:val="1"/>
      <w:marLeft w:val="0"/>
      <w:marRight w:val="0"/>
      <w:marTop w:val="0"/>
      <w:marBottom w:val="0"/>
      <w:divBdr>
        <w:top w:val="none" w:sz="0" w:space="0" w:color="auto"/>
        <w:left w:val="none" w:sz="0" w:space="0" w:color="auto"/>
        <w:bottom w:val="none" w:sz="0" w:space="0" w:color="auto"/>
        <w:right w:val="none" w:sz="0" w:space="0" w:color="auto"/>
      </w:divBdr>
      <w:divsChild>
        <w:div w:id="1130394103">
          <w:marLeft w:val="0"/>
          <w:marRight w:val="0"/>
          <w:marTop w:val="0"/>
          <w:marBottom w:val="0"/>
          <w:divBdr>
            <w:top w:val="none" w:sz="0" w:space="0" w:color="auto"/>
            <w:left w:val="none" w:sz="0" w:space="0" w:color="auto"/>
            <w:bottom w:val="none" w:sz="0" w:space="0" w:color="auto"/>
            <w:right w:val="none" w:sz="0" w:space="0" w:color="auto"/>
          </w:divBdr>
          <w:divsChild>
            <w:div w:id="1602952479">
              <w:marLeft w:val="0"/>
              <w:marRight w:val="0"/>
              <w:marTop w:val="0"/>
              <w:marBottom w:val="0"/>
              <w:divBdr>
                <w:top w:val="none" w:sz="0" w:space="0" w:color="auto"/>
                <w:left w:val="none" w:sz="0" w:space="0" w:color="auto"/>
                <w:bottom w:val="none" w:sz="0" w:space="0" w:color="auto"/>
                <w:right w:val="none" w:sz="0" w:space="0" w:color="auto"/>
              </w:divBdr>
              <w:divsChild>
                <w:div w:id="871840628">
                  <w:marLeft w:val="0"/>
                  <w:marRight w:val="0"/>
                  <w:marTop w:val="0"/>
                  <w:marBottom w:val="0"/>
                  <w:divBdr>
                    <w:top w:val="none" w:sz="0" w:space="0" w:color="auto"/>
                    <w:left w:val="none" w:sz="0" w:space="0" w:color="auto"/>
                    <w:bottom w:val="none" w:sz="0" w:space="0" w:color="auto"/>
                    <w:right w:val="none" w:sz="0" w:space="0" w:color="auto"/>
                  </w:divBdr>
                  <w:divsChild>
                    <w:div w:id="725494228">
                      <w:marLeft w:val="0"/>
                      <w:marRight w:val="0"/>
                      <w:marTop w:val="0"/>
                      <w:marBottom w:val="0"/>
                      <w:divBdr>
                        <w:top w:val="none" w:sz="0" w:space="0" w:color="auto"/>
                        <w:left w:val="none" w:sz="0" w:space="0" w:color="auto"/>
                        <w:bottom w:val="none" w:sz="0" w:space="0" w:color="auto"/>
                        <w:right w:val="none" w:sz="0" w:space="0" w:color="auto"/>
                      </w:divBdr>
                      <w:divsChild>
                        <w:div w:id="650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84990">
      <w:bodyDiv w:val="1"/>
      <w:marLeft w:val="0"/>
      <w:marRight w:val="0"/>
      <w:marTop w:val="0"/>
      <w:marBottom w:val="0"/>
      <w:divBdr>
        <w:top w:val="none" w:sz="0" w:space="0" w:color="auto"/>
        <w:left w:val="none" w:sz="0" w:space="0" w:color="auto"/>
        <w:bottom w:val="none" w:sz="0" w:space="0" w:color="auto"/>
        <w:right w:val="none" w:sz="0" w:space="0" w:color="auto"/>
      </w:divBdr>
    </w:div>
    <w:div w:id="727150564">
      <w:bodyDiv w:val="1"/>
      <w:marLeft w:val="0"/>
      <w:marRight w:val="0"/>
      <w:marTop w:val="0"/>
      <w:marBottom w:val="0"/>
      <w:divBdr>
        <w:top w:val="none" w:sz="0" w:space="0" w:color="auto"/>
        <w:left w:val="none" w:sz="0" w:space="0" w:color="auto"/>
        <w:bottom w:val="none" w:sz="0" w:space="0" w:color="auto"/>
        <w:right w:val="none" w:sz="0" w:space="0" w:color="auto"/>
      </w:divBdr>
    </w:div>
    <w:div w:id="737628701">
      <w:bodyDiv w:val="1"/>
      <w:marLeft w:val="0"/>
      <w:marRight w:val="0"/>
      <w:marTop w:val="0"/>
      <w:marBottom w:val="0"/>
      <w:divBdr>
        <w:top w:val="none" w:sz="0" w:space="0" w:color="auto"/>
        <w:left w:val="none" w:sz="0" w:space="0" w:color="auto"/>
        <w:bottom w:val="none" w:sz="0" w:space="0" w:color="auto"/>
        <w:right w:val="none" w:sz="0" w:space="0" w:color="auto"/>
      </w:divBdr>
    </w:div>
    <w:div w:id="745998615">
      <w:bodyDiv w:val="1"/>
      <w:marLeft w:val="0"/>
      <w:marRight w:val="0"/>
      <w:marTop w:val="0"/>
      <w:marBottom w:val="0"/>
      <w:divBdr>
        <w:top w:val="none" w:sz="0" w:space="0" w:color="auto"/>
        <w:left w:val="none" w:sz="0" w:space="0" w:color="auto"/>
        <w:bottom w:val="none" w:sz="0" w:space="0" w:color="auto"/>
        <w:right w:val="none" w:sz="0" w:space="0" w:color="auto"/>
      </w:divBdr>
    </w:div>
    <w:div w:id="748304925">
      <w:bodyDiv w:val="1"/>
      <w:marLeft w:val="0"/>
      <w:marRight w:val="0"/>
      <w:marTop w:val="0"/>
      <w:marBottom w:val="0"/>
      <w:divBdr>
        <w:top w:val="none" w:sz="0" w:space="0" w:color="auto"/>
        <w:left w:val="none" w:sz="0" w:space="0" w:color="auto"/>
        <w:bottom w:val="none" w:sz="0" w:space="0" w:color="auto"/>
        <w:right w:val="none" w:sz="0" w:space="0" w:color="auto"/>
      </w:divBdr>
    </w:div>
    <w:div w:id="750079886">
      <w:bodyDiv w:val="1"/>
      <w:marLeft w:val="0"/>
      <w:marRight w:val="0"/>
      <w:marTop w:val="0"/>
      <w:marBottom w:val="0"/>
      <w:divBdr>
        <w:top w:val="none" w:sz="0" w:space="0" w:color="auto"/>
        <w:left w:val="none" w:sz="0" w:space="0" w:color="auto"/>
        <w:bottom w:val="none" w:sz="0" w:space="0" w:color="auto"/>
        <w:right w:val="none" w:sz="0" w:space="0" w:color="auto"/>
      </w:divBdr>
    </w:div>
    <w:div w:id="754790116">
      <w:bodyDiv w:val="1"/>
      <w:marLeft w:val="0"/>
      <w:marRight w:val="0"/>
      <w:marTop w:val="0"/>
      <w:marBottom w:val="0"/>
      <w:divBdr>
        <w:top w:val="none" w:sz="0" w:space="0" w:color="auto"/>
        <w:left w:val="none" w:sz="0" w:space="0" w:color="auto"/>
        <w:bottom w:val="none" w:sz="0" w:space="0" w:color="auto"/>
        <w:right w:val="none" w:sz="0" w:space="0" w:color="auto"/>
      </w:divBdr>
    </w:div>
    <w:div w:id="756023915">
      <w:bodyDiv w:val="1"/>
      <w:marLeft w:val="0"/>
      <w:marRight w:val="0"/>
      <w:marTop w:val="0"/>
      <w:marBottom w:val="0"/>
      <w:divBdr>
        <w:top w:val="none" w:sz="0" w:space="0" w:color="auto"/>
        <w:left w:val="none" w:sz="0" w:space="0" w:color="auto"/>
        <w:bottom w:val="none" w:sz="0" w:space="0" w:color="auto"/>
        <w:right w:val="none" w:sz="0" w:space="0" w:color="auto"/>
      </w:divBdr>
    </w:div>
    <w:div w:id="760107648">
      <w:bodyDiv w:val="1"/>
      <w:marLeft w:val="0"/>
      <w:marRight w:val="0"/>
      <w:marTop w:val="0"/>
      <w:marBottom w:val="0"/>
      <w:divBdr>
        <w:top w:val="none" w:sz="0" w:space="0" w:color="auto"/>
        <w:left w:val="none" w:sz="0" w:space="0" w:color="auto"/>
        <w:bottom w:val="none" w:sz="0" w:space="0" w:color="auto"/>
        <w:right w:val="none" w:sz="0" w:space="0" w:color="auto"/>
      </w:divBdr>
    </w:div>
    <w:div w:id="765424167">
      <w:bodyDiv w:val="1"/>
      <w:marLeft w:val="0"/>
      <w:marRight w:val="0"/>
      <w:marTop w:val="0"/>
      <w:marBottom w:val="0"/>
      <w:divBdr>
        <w:top w:val="none" w:sz="0" w:space="0" w:color="auto"/>
        <w:left w:val="none" w:sz="0" w:space="0" w:color="auto"/>
        <w:bottom w:val="none" w:sz="0" w:space="0" w:color="auto"/>
        <w:right w:val="none" w:sz="0" w:space="0" w:color="auto"/>
      </w:divBdr>
    </w:div>
    <w:div w:id="777022551">
      <w:bodyDiv w:val="1"/>
      <w:marLeft w:val="0"/>
      <w:marRight w:val="0"/>
      <w:marTop w:val="0"/>
      <w:marBottom w:val="0"/>
      <w:divBdr>
        <w:top w:val="none" w:sz="0" w:space="0" w:color="auto"/>
        <w:left w:val="none" w:sz="0" w:space="0" w:color="auto"/>
        <w:bottom w:val="none" w:sz="0" w:space="0" w:color="auto"/>
        <w:right w:val="none" w:sz="0" w:space="0" w:color="auto"/>
      </w:divBdr>
    </w:div>
    <w:div w:id="779031780">
      <w:bodyDiv w:val="1"/>
      <w:marLeft w:val="0"/>
      <w:marRight w:val="0"/>
      <w:marTop w:val="0"/>
      <w:marBottom w:val="0"/>
      <w:divBdr>
        <w:top w:val="none" w:sz="0" w:space="0" w:color="auto"/>
        <w:left w:val="none" w:sz="0" w:space="0" w:color="auto"/>
        <w:bottom w:val="none" w:sz="0" w:space="0" w:color="auto"/>
        <w:right w:val="none" w:sz="0" w:space="0" w:color="auto"/>
      </w:divBdr>
    </w:div>
    <w:div w:id="819733633">
      <w:bodyDiv w:val="1"/>
      <w:marLeft w:val="0"/>
      <w:marRight w:val="0"/>
      <w:marTop w:val="0"/>
      <w:marBottom w:val="0"/>
      <w:divBdr>
        <w:top w:val="none" w:sz="0" w:space="0" w:color="auto"/>
        <w:left w:val="none" w:sz="0" w:space="0" w:color="auto"/>
        <w:bottom w:val="none" w:sz="0" w:space="0" w:color="auto"/>
        <w:right w:val="none" w:sz="0" w:space="0" w:color="auto"/>
      </w:divBdr>
    </w:div>
    <w:div w:id="829517395">
      <w:bodyDiv w:val="1"/>
      <w:marLeft w:val="0"/>
      <w:marRight w:val="0"/>
      <w:marTop w:val="0"/>
      <w:marBottom w:val="0"/>
      <w:divBdr>
        <w:top w:val="none" w:sz="0" w:space="0" w:color="auto"/>
        <w:left w:val="none" w:sz="0" w:space="0" w:color="auto"/>
        <w:bottom w:val="none" w:sz="0" w:space="0" w:color="auto"/>
        <w:right w:val="none" w:sz="0" w:space="0" w:color="auto"/>
      </w:divBdr>
    </w:div>
    <w:div w:id="831261438">
      <w:bodyDiv w:val="1"/>
      <w:marLeft w:val="0"/>
      <w:marRight w:val="0"/>
      <w:marTop w:val="0"/>
      <w:marBottom w:val="0"/>
      <w:divBdr>
        <w:top w:val="none" w:sz="0" w:space="0" w:color="auto"/>
        <w:left w:val="none" w:sz="0" w:space="0" w:color="auto"/>
        <w:bottom w:val="none" w:sz="0" w:space="0" w:color="auto"/>
        <w:right w:val="none" w:sz="0" w:space="0" w:color="auto"/>
      </w:divBdr>
    </w:div>
    <w:div w:id="875123382">
      <w:bodyDiv w:val="1"/>
      <w:marLeft w:val="0"/>
      <w:marRight w:val="0"/>
      <w:marTop w:val="0"/>
      <w:marBottom w:val="0"/>
      <w:divBdr>
        <w:top w:val="none" w:sz="0" w:space="0" w:color="auto"/>
        <w:left w:val="none" w:sz="0" w:space="0" w:color="auto"/>
        <w:bottom w:val="none" w:sz="0" w:space="0" w:color="auto"/>
        <w:right w:val="none" w:sz="0" w:space="0" w:color="auto"/>
      </w:divBdr>
    </w:div>
    <w:div w:id="905603918">
      <w:bodyDiv w:val="1"/>
      <w:marLeft w:val="0"/>
      <w:marRight w:val="0"/>
      <w:marTop w:val="0"/>
      <w:marBottom w:val="0"/>
      <w:divBdr>
        <w:top w:val="none" w:sz="0" w:space="0" w:color="auto"/>
        <w:left w:val="none" w:sz="0" w:space="0" w:color="auto"/>
        <w:bottom w:val="none" w:sz="0" w:space="0" w:color="auto"/>
        <w:right w:val="none" w:sz="0" w:space="0" w:color="auto"/>
      </w:divBdr>
    </w:div>
    <w:div w:id="916670010">
      <w:bodyDiv w:val="1"/>
      <w:marLeft w:val="0"/>
      <w:marRight w:val="0"/>
      <w:marTop w:val="0"/>
      <w:marBottom w:val="0"/>
      <w:divBdr>
        <w:top w:val="none" w:sz="0" w:space="0" w:color="auto"/>
        <w:left w:val="none" w:sz="0" w:space="0" w:color="auto"/>
        <w:bottom w:val="none" w:sz="0" w:space="0" w:color="auto"/>
        <w:right w:val="none" w:sz="0" w:space="0" w:color="auto"/>
      </w:divBdr>
    </w:div>
    <w:div w:id="936474918">
      <w:bodyDiv w:val="1"/>
      <w:marLeft w:val="0"/>
      <w:marRight w:val="0"/>
      <w:marTop w:val="0"/>
      <w:marBottom w:val="0"/>
      <w:divBdr>
        <w:top w:val="none" w:sz="0" w:space="0" w:color="auto"/>
        <w:left w:val="none" w:sz="0" w:space="0" w:color="auto"/>
        <w:bottom w:val="none" w:sz="0" w:space="0" w:color="auto"/>
        <w:right w:val="none" w:sz="0" w:space="0" w:color="auto"/>
      </w:divBdr>
    </w:div>
    <w:div w:id="946812397">
      <w:bodyDiv w:val="1"/>
      <w:marLeft w:val="0"/>
      <w:marRight w:val="0"/>
      <w:marTop w:val="0"/>
      <w:marBottom w:val="0"/>
      <w:divBdr>
        <w:top w:val="none" w:sz="0" w:space="0" w:color="auto"/>
        <w:left w:val="none" w:sz="0" w:space="0" w:color="auto"/>
        <w:bottom w:val="none" w:sz="0" w:space="0" w:color="auto"/>
        <w:right w:val="none" w:sz="0" w:space="0" w:color="auto"/>
      </w:divBdr>
      <w:divsChild>
        <w:div w:id="1558971211">
          <w:marLeft w:val="0"/>
          <w:marRight w:val="0"/>
          <w:marTop w:val="0"/>
          <w:marBottom w:val="0"/>
          <w:divBdr>
            <w:top w:val="none" w:sz="0" w:space="0" w:color="auto"/>
            <w:left w:val="none" w:sz="0" w:space="0" w:color="auto"/>
            <w:bottom w:val="none" w:sz="0" w:space="0" w:color="auto"/>
            <w:right w:val="none" w:sz="0" w:space="0" w:color="auto"/>
          </w:divBdr>
          <w:divsChild>
            <w:div w:id="723025044">
              <w:marLeft w:val="0"/>
              <w:marRight w:val="0"/>
              <w:marTop w:val="0"/>
              <w:marBottom w:val="0"/>
              <w:divBdr>
                <w:top w:val="none" w:sz="0" w:space="0" w:color="auto"/>
                <w:left w:val="none" w:sz="0" w:space="0" w:color="auto"/>
                <w:bottom w:val="none" w:sz="0" w:space="0" w:color="auto"/>
                <w:right w:val="none" w:sz="0" w:space="0" w:color="auto"/>
              </w:divBdr>
            </w:div>
          </w:divsChild>
        </w:div>
        <w:div w:id="1447506821">
          <w:marLeft w:val="0"/>
          <w:marRight w:val="0"/>
          <w:marTop w:val="0"/>
          <w:marBottom w:val="0"/>
          <w:divBdr>
            <w:top w:val="none" w:sz="0" w:space="0" w:color="auto"/>
            <w:left w:val="none" w:sz="0" w:space="0" w:color="auto"/>
            <w:bottom w:val="none" w:sz="0" w:space="0" w:color="auto"/>
            <w:right w:val="none" w:sz="0" w:space="0" w:color="auto"/>
          </w:divBdr>
        </w:div>
        <w:div w:id="2101901317">
          <w:marLeft w:val="0"/>
          <w:marRight w:val="0"/>
          <w:marTop w:val="0"/>
          <w:marBottom w:val="0"/>
          <w:divBdr>
            <w:top w:val="none" w:sz="0" w:space="0" w:color="auto"/>
            <w:left w:val="none" w:sz="0" w:space="0" w:color="auto"/>
            <w:bottom w:val="none" w:sz="0" w:space="0" w:color="auto"/>
            <w:right w:val="none" w:sz="0" w:space="0" w:color="auto"/>
          </w:divBdr>
        </w:div>
        <w:div w:id="369231654">
          <w:marLeft w:val="0"/>
          <w:marRight w:val="0"/>
          <w:marTop w:val="0"/>
          <w:marBottom w:val="0"/>
          <w:divBdr>
            <w:top w:val="none" w:sz="0" w:space="0" w:color="auto"/>
            <w:left w:val="none" w:sz="0" w:space="0" w:color="auto"/>
            <w:bottom w:val="none" w:sz="0" w:space="0" w:color="auto"/>
            <w:right w:val="none" w:sz="0" w:space="0" w:color="auto"/>
          </w:divBdr>
          <w:divsChild>
            <w:div w:id="869950018">
              <w:marLeft w:val="0"/>
              <w:marRight w:val="0"/>
              <w:marTop w:val="0"/>
              <w:marBottom w:val="0"/>
              <w:divBdr>
                <w:top w:val="none" w:sz="0" w:space="0" w:color="auto"/>
                <w:left w:val="none" w:sz="0" w:space="0" w:color="auto"/>
                <w:bottom w:val="none" w:sz="0" w:space="0" w:color="auto"/>
                <w:right w:val="none" w:sz="0" w:space="0" w:color="auto"/>
              </w:divBdr>
              <w:divsChild>
                <w:div w:id="65886547">
                  <w:marLeft w:val="0"/>
                  <w:marRight w:val="0"/>
                  <w:marTop w:val="0"/>
                  <w:marBottom w:val="0"/>
                  <w:divBdr>
                    <w:top w:val="none" w:sz="0" w:space="0" w:color="auto"/>
                    <w:left w:val="none" w:sz="0" w:space="0" w:color="auto"/>
                    <w:bottom w:val="none" w:sz="0" w:space="0" w:color="auto"/>
                    <w:right w:val="none" w:sz="0" w:space="0" w:color="auto"/>
                  </w:divBdr>
                </w:div>
                <w:div w:id="20058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1053">
      <w:bodyDiv w:val="1"/>
      <w:marLeft w:val="0"/>
      <w:marRight w:val="0"/>
      <w:marTop w:val="0"/>
      <w:marBottom w:val="0"/>
      <w:divBdr>
        <w:top w:val="none" w:sz="0" w:space="0" w:color="auto"/>
        <w:left w:val="none" w:sz="0" w:space="0" w:color="auto"/>
        <w:bottom w:val="none" w:sz="0" w:space="0" w:color="auto"/>
        <w:right w:val="none" w:sz="0" w:space="0" w:color="auto"/>
      </w:divBdr>
    </w:div>
    <w:div w:id="967666980">
      <w:bodyDiv w:val="1"/>
      <w:marLeft w:val="0"/>
      <w:marRight w:val="0"/>
      <w:marTop w:val="0"/>
      <w:marBottom w:val="0"/>
      <w:divBdr>
        <w:top w:val="none" w:sz="0" w:space="0" w:color="auto"/>
        <w:left w:val="none" w:sz="0" w:space="0" w:color="auto"/>
        <w:bottom w:val="none" w:sz="0" w:space="0" w:color="auto"/>
        <w:right w:val="none" w:sz="0" w:space="0" w:color="auto"/>
      </w:divBdr>
    </w:div>
    <w:div w:id="1003583185">
      <w:bodyDiv w:val="1"/>
      <w:marLeft w:val="0"/>
      <w:marRight w:val="0"/>
      <w:marTop w:val="0"/>
      <w:marBottom w:val="0"/>
      <w:divBdr>
        <w:top w:val="none" w:sz="0" w:space="0" w:color="auto"/>
        <w:left w:val="none" w:sz="0" w:space="0" w:color="auto"/>
        <w:bottom w:val="none" w:sz="0" w:space="0" w:color="auto"/>
        <w:right w:val="none" w:sz="0" w:space="0" w:color="auto"/>
      </w:divBdr>
    </w:div>
    <w:div w:id="1009409694">
      <w:bodyDiv w:val="1"/>
      <w:marLeft w:val="0"/>
      <w:marRight w:val="0"/>
      <w:marTop w:val="0"/>
      <w:marBottom w:val="0"/>
      <w:divBdr>
        <w:top w:val="none" w:sz="0" w:space="0" w:color="auto"/>
        <w:left w:val="none" w:sz="0" w:space="0" w:color="auto"/>
        <w:bottom w:val="none" w:sz="0" w:space="0" w:color="auto"/>
        <w:right w:val="none" w:sz="0" w:space="0" w:color="auto"/>
      </w:divBdr>
    </w:div>
    <w:div w:id="1029719197">
      <w:bodyDiv w:val="1"/>
      <w:marLeft w:val="0"/>
      <w:marRight w:val="0"/>
      <w:marTop w:val="0"/>
      <w:marBottom w:val="0"/>
      <w:divBdr>
        <w:top w:val="none" w:sz="0" w:space="0" w:color="auto"/>
        <w:left w:val="none" w:sz="0" w:space="0" w:color="auto"/>
        <w:bottom w:val="none" w:sz="0" w:space="0" w:color="auto"/>
        <w:right w:val="none" w:sz="0" w:space="0" w:color="auto"/>
      </w:divBdr>
    </w:div>
    <w:div w:id="1052770619">
      <w:bodyDiv w:val="1"/>
      <w:marLeft w:val="0"/>
      <w:marRight w:val="0"/>
      <w:marTop w:val="0"/>
      <w:marBottom w:val="0"/>
      <w:divBdr>
        <w:top w:val="none" w:sz="0" w:space="0" w:color="auto"/>
        <w:left w:val="none" w:sz="0" w:space="0" w:color="auto"/>
        <w:bottom w:val="none" w:sz="0" w:space="0" w:color="auto"/>
        <w:right w:val="none" w:sz="0" w:space="0" w:color="auto"/>
      </w:divBdr>
    </w:div>
    <w:div w:id="1052919543">
      <w:bodyDiv w:val="1"/>
      <w:marLeft w:val="0"/>
      <w:marRight w:val="0"/>
      <w:marTop w:val="0"/>
      <w:marBottom w:val="0"/>
      <w:divBdr>
        <w:top w:val="none" w:sz="0" w:space="0" w:color="auto"/>
        <w:left w:val="none" w:sz="0" w:space="0" w:color="auto"/>
        <w:bottom w:val="none" w:sz="0" w:space="0" w:color="auto"/>
        <w:right w:val="none" w:sz="0" w:space="0" w:color="auto"/>
      </w:divBdr>
    </w:div>
    <w:div w:id="1053433354">
      <w:bodyDiv w:val="1"/>
      <w:marLeft w:val="0"/>
      <w:marRight w:val="0"/>
      <w:marTop w:val="0"/>
      <w:marBottom w:val="0"/>
      <w:divBdr>
        <w:top w:val="none" w:sz="0" w:space="0" w:color="auto"/>
        <w:left w:val="none" w:sz="0" w:space="0" w:color="auto"/>
        <w:bottom w:val="none" w:sz="0" w:space="0" w:color="auto"/>
        <w:right w:val="none" w:sz="0" w:space="0" w:color="auto"/>
      </w:divBdr>
    </w:div>
    <w:div w:id="1070423320">
      <w:bodyDiv w:val="1"/>
      <w:marLeft w:val="0"/>
      <w:marRight w:val="0"/>
      <w:marTop w:val="0"/>
      <w:marBottom w:val="0"/>
      <w:divBdr>
        <w:top w:val="none" w:sz="0" w:space="0" w:color="auto"/>
        <w:left w:val="none" w:sz="0" w:space="0" w:color="auto"/>
        <w:bottom w:val="none" w:sz="0" w:space="0" w:color="auto"/>
        <w:right w:val="none" w:sz="0" w:space="0" w:color="auto"/>
      </w:divBdr>
    </w:div>
    <w:div w:id="1087842284">
      <w:bodyDiv w:val="1"/>
      <w:marLeft w:val="0"/>
      <w:marRight w:val="0"/>
      <w:marTop w:val="0"/>
      <w:marBottom w:val="0"/>
      <w:divBdr>
        <w:top w:val="none" w:sz="0" w:space="0" w:color="auto"/>
        <w:left w:val="none" w:sz="0" w:space="0" w:color="auto"/>
        <w:bottom w:val="none" w:sz="0" w:space="0" w:color="auto"/>
        <w:right w:val="none" w:sz="0" w:space="0" w:color="auto"/>
      </w:divBdr>
    </w:div>
    <w:div w:id="1091199191">
      <w:bodyDiv w:val="1"/>
      <w:marLeft w:val="0"/>
      <w:marRight w:val="0"/>
      <w:marTop w:val="0"/>
      <w:marBottom w:val="0"/>
      <w:divBdr>
        <w:top w:val="none" w:sz="0" w:space="0" w:color="auto"/>
        <w:left w:val="none" w:sz="0" w:space="0" w:color="auto"/>
        <w:bottom w:val="none" w:sz="0" w:space="0" w:color="auto"/>
        <w:right w:val="none" w:sz="0" w:space="0" w:color="auto"/>
      </w:divBdr>
    </w:div>
    <w:div w:id="1093235853">
      <w:bodyDiv w:val="1"/>
      <w:marLeft w:val="0"/>
      <w:marRight w:val="0"/>
      <w:marTop w:val="0"/>
      <w:marBottom w:val="0"/>
      <w:divBdr>
        <w:top w:val="none" w:sz="0" w:space="0" w:color="auto"/>
        <w:left w:val="none" w:sz="0" w:space="0" w:color="auto"/>
        <w:bottom w:val="none" w:sz="0" w:space="0" w:color="auto"/>
        <w:right w:val="none" w:sz="0" w:space="0" w:color="auto"/>
      </w:divBdr>
    </w:div>
    <w:div w:id="1120341143">
      <w:bodyDiv w:val="1"/>
      <w:marLeft w:val="0"/>
      <w:marRight w:val="0"/>
      <w:marTop w:val="0"/>
      <w:marBottom w:val="0"/>
      <w:divBdr>
        <w:top w:val="none" w:sz="0" w:space="0" w:color="auto"/>
        <w:left w:val="none" w:sz="0" w:space="0" w:color="auto"/>
        <w:bottom w:val="none" w:sz="0" w:space="0" w:color="auto"/>
        <w:right w:val="none" w:sz="0" w:space="0" w:color="auto"/>
      </w:divBdr>
    </w:div>
    <w:div w:id="1130055135">
      <w:bodyDiv w:val="1"/>
      <w:marLeft w:val="0"/>
      <w:marRight w:val="0"/>
      <w:marTop w:val="0"/>
      <w:marBottom w:val="0"/>
      <w:divBdr>
        <w:top w:val="none" w:sz="0" w:space="0" w:color="auto"/>
        <w:left w:val="none" w:sz="0" w:space="0" w:color="auto"/>
        <w:bottom w:val="none" w:sz="0" w:space="0" w:color="auto"/>
        <w:right w:val="none" w:sz="0" w:space="0" w:color="auto"/>
      </w:divBdr>
    </w:div>
    <w:div w:id="1133135680">
      <w:bodyDiv w:val="1"/>
      <w:marLeft w:val="0"/>
      <w:marRight w:val="0"/>
      <w:marTop w:val="0"/>
      <w:marBottom w:val="0"/>
      <w:divBdr>
        <w:top w:val="none" w:sz="0" w:space="0" w:color="auto"/>
        <w:left w:val="none" w:sz="0" w:space="0" w:color="auto"/>
        <w:bottom w:val="none" w:sz="0" w:space="0" w:color="auto"/>
        <w:right w:val="none" w:sz="0" w:space="0" w:color="auto"/>
      </w:divBdr>
    </w:div>
    <w:div w:id="1149177594">
      <w:bodyDiv w:val="1"/>
      <w:marLeft w:val="0"/>
      <w:marRight w:val="0"/>
      <w:marTop w:val="0"/>
      <w:marBottom w:val="0"/>
      <w:divBdr>
        <w:top w:val="none" w:sz="0" w:space="0" w:color="auto"/>
        <w:left w:val="none" w:sz="0" w:space="0" w:color="auto"/>
        <w:bottom w:val="none" w:sz="0" w:space="0" w:color="auto"/>
        <w:right w:val="none" w:sz="0" w:space="0" w:color="auto"/>
      </w:divBdr>
    </w:div>
    <w:div w:id="1163398721">
      <w:bodyDiv w:val="1"/>
      <w:marLeft w:val="0"/>
      <w:marRight w:val="0"/>
      <w:marTop w:val="0"/>
      <w:marBottom w:val="0"/>
      <w:divBdr>
        <w:top w:val="none" w:sz="0" w:space="0" w:color="auto"/>
        <w:left w:val="none" w:sz="0" w:space="0" w:color="auto"/>
        <w:bottom w:val="none" w:sz="0" w:space="0" w:color="auto"/>
        <w:right w:val="none" w:sz="0" w:space="0" w:color="auto"/>
      </w:divBdr>
    </w:div>
    <w:div w:id="1164055025">
      <w:bodyDiv w:val="1"/>
      <w:marLeft w:val="0"/>
      <w:marRight w:val="0"/>
      <w:marTop w:val="0"/>
      <w:marBottom w:val="0"/>
      <w:divBdr>
        <w:top w:val="none" w:sz="0" w:space="0" w:color="auto"/>
        <w:left w:val="none" w:sz="0" w:space="0" w:color="auto"/>
        <w:bottom w:val="none" w:sz="0" w:space="0" w:color="auto"/>
        <w:right w:val="none" w:sz="0" w:space="0" w:color="auto"/>
      </w:divBdr>
    </w:div>
    <w:div w:id="1168785466">
      <w:bodyDiv w:val="1"/>
      <w:marLeft w:val="0"/>
      <w:marRight w:val="0"/>
      <w:marTop w:val="0"/>
      <w:marBottom w:val="0"/>
      <w:divBdr>
        <w:top w:val="none" w:sz="0" w:space="0" w:color="auto"/>
        <w:left w:val="none" w:sz="0" w:space="0" w:color="auto"/>
        <w:bottom w:val="none" w:sz="0" w:space="0" w:color="auto"/>
        <w:right w:val="none" w:sz="0" w:space="0" w:color="auto"/>
      </w:divBdr>
    </w:div>
    <w:div w:id="1169372537">
      <w:bodyDiv w:val="1"/>
      <w:marLeft w:val="0"/>
      <w:marRight w:val="0"/>
      <w:marTop w:val="0"/>
      <w:marBottom w:val="0"/>
      <w:divBdr>
        <w:top w:val="none" w:sz="0" w:space="0" w:color="auto"/>
        <w:left w:val="none" w:sz="0" w:space="0" w:color="auto"/>
        <w:bottom w:val="none" w:sz="0" w:space="0" w:color="auto"/>
        <w:right w:val="none" w:sz="0" w:space="0" w:color="auto"/>
      </w:divBdr>
    </w:div>
    <w:div w:id="1171414159">
      <w:bodyDiv w:val="1"/>
      <w:marLeft w:val="0"/>
      <w:marRight w:val="0"/>
      <w:marTop w:val="0"/>
      <w:marBottom w:val="0"/>
      <w:divBdr>
        <w:top w:val="none" w:sz="0" w:space="0" w:color="auto"/>
        <w:left w:val="none" w:sz="0" w:space="0" w:color="auto"/>
        <w:bottom w:val="none" w:sz="0" w:space="0" w:color="auto"/>
        <w:right w:val="none" w:sz="0" w:space="0" w:color="auto"/>
      </w:divBdr>
    </w:div>
    <w:div w:id="1177232729">
      <w:bodyDiv w:val="1"/>
      <w:marLeft w:val="0"/>
      <w:marRight w:val="0"/>
      <w:marTop w:val="0"/>
      <w:marBottom w:val="0"/>
      <w:divBdr>
        <w:top w:val="none" w:sz="0" w:space="0" w:color="auto"/>
        <w:left w:val="none" w:sz="0" w:space="0" w:color="auto"/>
        <w:bottom w:val="none" w:sz="0" w:space="0" w:color="auto"/>
        <w:right w:val="none" w:sz="0" w:space="0" w:color="auto"/>
      </w:divBdr>
    </w:div>
    <w:div w:id="1182235149">
      <w:bodyDiv w:val="1"/>
      <w:marLeft w:val="0"/>
      <w:marRight w:val="0"/>
      <w:marTop w:val="0"/>
      <w:marBottom w:val="0"/>
      <w:divBdr>
        <w:top w:val="none" w:sz="0" w:space="0" w:color="auto"/>
        <w:left w:val="none" w:sz="0" w:space="0" w:color="auto"/>
        <w:bottom w:val="none" w:sz="0" w:space="0" w:color="auto"/>
        <w:right w:val="none" w:sz="0" w:space="0" w:color="auto"/>
      </w:divBdr>
    </w:div>
    <w:div w:id="1192112668">
      <w:bodyDiv w:val="1"/>
      <w:marLeft w:val="0"/>
      <w:marRight w:val="0"/>
      <w:marTop w:val="0"/>
      <w:marBottom w:val="0"/>
      <w:divBdr>
        <w:top w:val="none" w:sz="0" w:space="0" w:color="auto"/>
        <w:left w:val="none" w:sz="0" w:space="0" w:color="auto"/>
        <w:bottom w:val="none" w:sz="0" w:space="0" w:color="auto"/>
        <w:right w:val="none" w:sz="0" w:space="0" w:color="auto"/>
      </w:divBdr>
    </w:div>
    <w:div w:id="1193835303">
      <w:bodyDiv w:val="1"/>
      <w:marLeft w:val="0"/>
      <w:marRight w:val="0"/>
      <w:marTop w:val="0"/>
      <w:marBottom w:val="0"/>
      <w:divBdr>
        <w:top w:val="none" w:sz="0" w:space="0" w:color="auto"/>
        <w:left w:val="none" w:sz="0" w:space="0" w:color="auto"/>
        <w:bottom w:val="none" w:sz="0" w:space="0" w:color="auto"/>
        <w:right w:val="none" w:sz="0" w:space="0" w:color="auto"/>
      </w:divBdr>
    </w:div>
    <w:div w:id="1237865694">
      <w:bodyDiv w:val="1"/>
      <w:marLeft w:val="0"/>
      <w:marRight w:val="0"/>
      <w:marTop w:val="0"/>
      <w:marBottom w:val="0"/>
      <w:divBdr>
        <w:top w:val="none" w:sz="0" w:space="0" w:color="auto"/>
        <w:left w:val="none" w:sz="0" w:space="0" w:color="auto"/>
        <w:bottom w:val="none" w:sz="0" w:space="0" w:color="auto"/>
        <w:right w:val="none" w:sz="0" w:space="0" w:color="auto"/>
      </w:divBdr>
    </w:div>
    <w:div w:id="1238787469">
      <w:bodyDiv w:val="1"/>
      <w:marLeft w:val="0"/>
      <w:marRight w:val="0"/>
      <w:marTop w:val="0"/>
      <w:marBottom w:val="0"/>
      <w:divBdr>
        <w:top w:val="none" w:sz="0" w:space="0" w:color="auto"/>
        <w:left w:val="none" w:sz="0" w:space="0" w:color="auto"/>
        <w:bottom w:val="none" w:sz="0" w:space="0" w:color="auto"/>
        <w:right w:val="none" w:sz="0" w:space="0" w:color="auto"/>
      </w:divBdr>
    </w:div>
    <w:div w:id="1248425033">
      <w:bodyDiv w:val="1"/>
      <w:marLeft w:val="0"/>
      <w:marRight w:val="0"/>
      <w:marTop w:val="0"/>
      <w:marBottom w:val="0"/>
      <w:divBdr>
        <w:top w:val="none" w:sz="0" w:space="0" w:color="auto"/>
        <w:left w:val="none" w:sz="0" w:space="0" w:color="auto"/>
        <w:bottom w:val="none" w:sz="0" w:space="0" w:color="auto"/>
        <w:right w:val="none" w:sz="0" w:space="0" w:color="auto"/>
      </w:divBdr>
      <w:divsChild>
        <w:div w:id="1795637582">
          <w:marLeft w:val="0"/>
          <w:marRight w:val="0"/>
          <w:marTop w:val="0"/>
          <w:marBottom w:val="0"/>
          <w:divBdr>
            <w:top w:val="none" w:sz="0" w:space="0" w:color="auto"/>
            <w:left w:val="none" w:sz="0" w:space="0" w:color="auto"/>
            <w:bottom w:val="none" w:sz="0" w:space="0" w:color="auto"/>
            <w:right w:val="none" w:sz="0" w:space="0" w:color="auto"/>
          </w:divBdr>
          <w:divsChild>
            <w:div w:id="14300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1065">
      <w:bodyDiv w:val="1"/>
      <w:marLeft w:val="0"/>
      <w:marRight w:val="0"/>
      <w:marTop w:val="0"/>
      <w:marBottom w:val="0"/>
      <w:divBdr>
        <w:top w:val="none" w:sz="0" w:space="0" w:color="auto"/>
        <w:left w:val="none" w:sz="0" w:space="0" w:color="auto"/>
        <w:bottom w:val="none" w:sz="0" w:space="0" w:color="auto"/>
        <w:right w:val="none" w:sz="0" w:space="0" w:color="auto"/>
      </w:divBdr>
    </w:div>
    <w:div w:id="1269966928">
      <w:bodyDiv w:val="1"/>
      <w:marLeft w:val="0"/>
      <w:marRight w:val="0"/>
      <w:marTop w:val="0"/>
      <w:marBottom w:val="0"/>
      <w:divBdr>
        <w:top w:val="none" w:sz="0" w:space="0" w:color="auto"/>
        <w:left w:val="none" w:sz="0" w:space="0" w:color="auto"/>
        <w:bottom w:val="none" w:sz="0" w:space="0" w:color="auto"/>
        <w:right w:val="none" w:sz="0" w:space="0" w:color="auto"/>
      </w:divBdr>
    </w:div>
    <w:div w:id="1279142360">
      <w:bodyDiv w:val="1"/>
      <w:marLeft w:val="0"/>
      <w:marRight w:val="0"/>
      <w:marTop w:val="0"/>
      <w:marBottom w:val="0"/>
      <w:divBdr>
        <w:top w:val="none" w:sz="0" w:space="0" w:color="auto"/>
        <w:left w:val="none" w:sz="0" w:space="0" w:color="auto"/>
        <w:bottom w:val="none" w:sz="0" w:space="0" w:color="auto"/>
        <w:right w:val="none" w:sz="0" w:space="0" w:color="auto"/>
      </w:divBdr>
    </w:div>
    <w:div w:id="1279487853">
      <w:bodyDiv w:val="1"/>
      <w:marLeft w:val="0"/>
      <w:marRight w:val="0"/>
      <w:marTop w:val="0"/>
      <w:marBottom w:val="0"/>
      <w:divBdr>
        <w:top w:val="none" w:sz="0" w:space="0" w:color="auto"/>
        <w:left w:val="none" w:sz="0" w:space="0" w:color="auto"/>
        <w:bottom w:val="none" w:sz="0" w:space="0" w:color="auto"/>
        <w:right w:val="none" w:sz="0" w:space="0" w:color="auto"/>
      </w:divBdr>
    </w:div>
    <w:div w:id="1281910009">
      <w:bodyDiv w:val="1"/>
      <w:marLeft w:val="0"/>
      <w:marRight w:val="0"/>
      <w:marTop w:val="0"/>
      <w:marBottom w:val="0"/>
      <w:divBdr>
        <w:top w:val="none" w:sz="0" w:space="0" w:color="auto"/>
        <w:left w:val="none" w:sz="0" w:space="0" w:color="auto"/>
        <w:bottom w:val="none" w:sz="0" w:space="0" w:color="auto"/>
        <w:right w:val="none" w:sz="0" w:space="0" w:color="auto"/>
      </w:divBdr>
    </w:div>
    <w:div w:id="1317494371">
      <w:bodyDiv w:val="1"/>
      <w:marLeft w:val="0"/>
      <w:marRight w:val="0"/>
      <w:marTop w:val="0"/>
      <w:marBottom w:val="0"/>
      <w:divBdr>
        <w:top w:val="none" w:sz="0" w:space="0" w:color="auto"/>
        <w:left w:val="none" w:sz="0" w:space="0" w:color="auto"/>
        <w:bottom w:val="none" w:sz="0" w:space="0" w:color="auto"/>
        <w:right w:val="none" w:sz="0" w:space="0" w:color="auto"/>
      </w:divBdr>
    </w:div>
    <w:div w:id="1352341560">
      <w:bodyDiv w:val="1"/>
      <w:marLeft w:val="0"/>
      <w:marRight w:val="0"/>
      <w:marTop w:val="0"/>
      <w:marBottom w:val="0"/>
      <w:divBdr>
        <w:top w:val="none" w:sz="0" w:space="0" w:color="auto"/>
        <w:left w:val="none" w:sz="0" w:space="0" w:color="auto"/>
        <w:bottom w:val="none" w:sz="0" w:space="0" w:color="auto"/>
        <w:right w:val="none" w:sz="0" w:space="0" w:color="auto"/>
      </w:divBdr>
    </w:div>
    <w:div w:id="1359355119">
      <w:bodyDiv w:val="1"/>
      <w:marLeft w:val="0"/>
      <w:marRight w:val="0"/>
      <w:marTop w:val="0"/>
      <w:marBottom w:val="0"/>
      <w:divBdr>
        <w:top w:val="none" w:sz="0" w:space="0" w:color="auto"/>
        <w:left w:val="none" w:sz="0" w:space="0" w:color="auto"/>
        <w:bottom w:val="none" w:sz="0" w:space="0" w:color="auto"/>
        <w:right w:val="none" w:sz="0" w:space="0" w:color="auto"/>
      </w:divBdr>
    </w:div>
    <w:div w:id="1363704647">
      <w:bodyDiv w:val="1"/>
      <w:marLeft w:val="0"/>
      <w:marRight w:val="0"/>
      <w:marTop w:val="0"/>
      <w:marBottom w:val="0"/>
      <w:divBdr>
        <w:top w:val="none" w:sz="0" w:space="0" w:color="auto"/>
        <w:left w:val="none" w:sz="0" w:space="0" w:color="auto"/>
        <w:bottom w:val="none" w:sz="0" w:space="0" w:color="auto"/>
        <w:right w:val="none" w:sz="0" w:space="0" w:color="auto"/>
      </w:divBdr>
    </w:div>
    <w:div w:id="1377776156">
      <w:bodyDiv w:val="1"/>
      <w:marLeft w:val="0"/>
      <w:marRight w:val="0"/>
      <w:marTop w:val="0"/>
      <w:marBottom w:val="0"/>
      <w:divBdr>
        <w:top w:val="none" w:sz="0" w:space="0" w:color="auto"/>
        <w:left w:val="none" w:sz="0" w:space="0" w:color="auto"/>
        <w:bottom w:val="none" w:sz="0" w:space="0" w:color="auto"/>
        <w:right w:val="none" w:sz="0" w:space="0" w:color="auto"/>
      </w:divBdr>
    </w:div>
    <w:div w:id="1388645339">
      <w:bodyDiv w:val="1"/>
      <w:marLeft w:val="0"/>
      <w:marRight w:val="0"/>
      <w:marTop w:val="0"/>
      <w:marBottom w:val="0"/>
      <w:divBdr>
        <w:top w:val="none" w:sz="0" w:space="0" w:color="auto"/>
        <w:left w:val="none" w:sz="0" w:space="0" w:color="auto"/>
        <w:bottom w:val="none" w:sz="0" w:space="0" w:color="auto"/>
        <w:right w:val="none" w:sz="0" w:space="0" w:color="auto"/>
      </w:divBdr>
    </w:div>
    <w:div w:id="1405758788">
      <w:bodyDiv w:val="1"/>
      <w:marLeft w:val="0"/>
      <w:marRight w:val="0"/>
      <w:marTop w:val="0"/>
      <w:marBottom w:val="0"/>
      <w:divBdr>
        <w:top w:val="none" w:sz="0" w:space="0" w:color="auto"/>
        <w:left w:val="none" w:sz="0" w:space="0" w:color="auto"/>
        <w:bottom w:val="none" w:sz="0" w:space="0" w:color="auto"/>
        <w:right w:val="none" w:sz="0" w:space="0" w:color="auto"/>
      </w:divBdr>
    </w:div>
    <w:div w:id="1408922102">
      <w:bodyDiv w:val="1"/>
      <w:marLeft w:val="0"/>
      <w:marRight w:val="0"/>
      <w:marTop w:val="0"/>
      <w:marBottom w:val="0"/>
      <w:divBdr>
        <w:top w:val="none" w:sz="0" w:space="0" w:color="auto"/>
        <w:left w:val="none" w:sz="0" w:space="0" w:color="auto"/>
        <w:bottom w:val="none" w:sz="0" w:space="0" w:color="auto"/>
        <w:right w:val="none" w:sz="0" w:space="0" w:color="auto"/>
      </w:divBdr>
    </w:div>
    <w:div w:id="1411002306">
      <w:bodyDiv w:val="1"/>
      <w:marLeft w:val="0"/>
      <w:marRight w:val="0"/>
      <w:marTop w:val="0"/>
      <w:marBottom w:val="0"/>
      <w:divBdr>
        <w:top w:val="none" w:sz="0" w:space="0" w:color="auto"/>
        <w:left w:val="none" w:sz="0" w:space="0" w:color="auto"/>
        <w:bottom w:val="none" w:sz="0" w:space="0" w:color="auto"/>
        <w:right w:val="none" w:sz="0" w:space="0" w:color="auto"/>
      </w:divBdr>
    </w:div>
    <w:div w:id="1418554790">
      <w:bodyDiv w:val="1"/>
      <w:marLeft w:val="0"/>
      <w:marRight w:val="0"/>
      <w:marTop w:val="0"/>
      <w:marBottom w:val="0"/>
      <w:divBdr>
        <w:top w:val="none" w:sz="0" w:space="0" w:color="auto"/>
        <w:left w:val="none" w:sz="0" w:space="0" w:color="auto"/>
        <w:bottom w:val="none" w:sz="0" w:space="0" w:color="auto"/>
        <w:right w:val="none" w:sz="0" w:space="0" w:color="auto"/>
      </w:divBdr>
    </w:div>
    <w:div w:id="1432579192">
      <w:bodyDiv w:val="1"/>
      <w:marLeft w:val="0"/>
      <w:marRight w:val="0"/>
      <w:marTop w:val="0"/>
      <w:marBottom w:val="0"/>
      <w:divBdr>
        <w:top w:val="none" w:sz="0" w:space="0" w:color="auto"/>
        <w:left w:val="none" w:sz="0" w:space="0" w:color="auto"/>
        <w:bottom w:val="none" w:sz="0" w:space="0" w:color="auto"/>
        <w:right w:val="none" w:sz="0" w:space="0" w:color="auto"/>
      </w:divBdr>
    </w:div>
    <w:div w:id="1438718450">
      <w:bodyDiv w:val="1"/>
      <w:marLeft w:val="0"/>
      <w:marRight w:val="0"/>
      <w:marTop w:val="0"/>
      <w:marBottom w:val="0"/>
      <w:divBdr>
        <w:top w:val="none" w:sz="0" w:space="0" w:color="auto"/>
        <w:left w:val="none" w:sz="0" w:space="0" w:color="auto"/>
        <w:bottom w:val="none" w:sz="0" w:space="0" w:color="auto"/>
        <w:right w:val="none" w:sz="0" w:space="0" w:color="auto"/>
      </w:divBdr>
    </w:div>
    <w:div w:id="1450510243">
      <w:bodyDiv w:val="1"/>
      <w:marLeft w:val="0"/>
      <w:marRight w:val="0"/>
      <w:marTop w:val="0"/>
      <w:marBottom w:val="0"/>
      <w:divBdr>
        <w:top w:val="none" w:sz="0" w:space="0" w:color="auto"/>
        <w:left w:val="none" w:sz="0" w:space="0" w:color="auto"/>
        <w:bottom w:val="none" w:sz="0" w:space="0" w:color="auto"/>
        <w:right w:val="none" w:sz="0" w:space="0" w:color="auto"/>
      </w:divBdr>
    </w:div>
    <w:div w:id="1467815860">
      <w:bodyDiv w:val="1"/>
      <w:marLeft w:val="0"/>
      <w:marRight w:val="0"/>
      <w:marTop w:val="0"/>
      <w:marBottom w:val="0"/>
      <w:divBdr>
        <w:top w:val="none" w:sz="0" w:space="0" w:color="auto"/>
        <w:left w:val="none" w:sz="0" w:space="0" w:color="auto"/>
        <w:bottom w:val="none" w:sz="0" w:space="0" w:color="auto"/>
        <w:right w:val="none" w:sz="0" w:space="0" w:color="auto"/>
      </w:divBdr>
    </w:div>
    <w:div w:id="1482430467">
      <w:bodyDiv w:val="1"/>
      <w:marLeft w:val="0"/>
      <w:marRight w:val="0"/>
      <w:marTop w:val="0"/>
      <w:marBottom w:val="0"/>
      <w:divBdr>
        <w:top w:val="none" w:sz="0" w:space="0" w:color="auto"/>
        <w:left w:val="none" w:sz="0" w:space="0" w:color="auto"/>
        <w:bottom w:val="none" w:sz="0" w:space="0" w:color="auto"/>
        <w:right w:val="none" w:sz="0" w:space="0" w:color="auto"/>
      </w:divBdr>
    </w:div>
    <w:div w:id="1489705711">
      <w:bodyDiv w:val="1"/>
      <w:marLeft w:val="0"/>
      <w:marRight w:val="0"/>
      <w:marTop w:val="0"/>
      <w:marBottom w:val="0"/>
      <w:divBdr>
        <w:top w:val="none" w:sz="0" w:space="0" w:color="auto"/>
        <w:left w:val="none" w:sz="0" w:space="0" w:color="auto"/>
        <w:bottom w:val="none" w:sz="0" w:space="0" w:color="auto"/>
        <w:right w:val="none" w:sz="0" w:space="0" w:color="auto"/>
      </w:divBdr>
    </w:div>
    <w:div w:id="1497722511">
      <w:bodyDiv w:val="1"/>
      <w:marLeft w:val="0"/>
      <w:marRight w:val="0"/>
      <w:marTop w:val="0"/>
      <w:marBottom w:val="0"/>
      <w:divBdr>
        <w:top w:val="none" w:sz="0" w:space="0" w:color="auto"/>
        <w:left w:val="none" w:sz="0" w:space="0" w:color="auto"/>
        <w:bottom w:val="none" w:sz="0" w:space="0" w:color="auto"/>
        <w:right w:val="none" w:sz="0" w:space="0" w:color="auto"/>
      </w:divBdr>
    </w:div>
    <w:div w:id="1498423464">
      <w:bodyDiv w:val="1"/>
      <w:marLeft w:val="0"/>
      <w:marRight w:val="0"/>
      <w:marTop w:val="0"/>
      <w:marBottom w:val="0"/>
      <w:divBdr>
        <w:top w:val="none" w:sz="0" w:space="0" w:color="auto"/>
        <w:left w:val="none" w:sz="0" w:space="0" w:color="auto"/>
        <w:bottom w:val="none" w:sz="0" w:space="0" w:color="auto"/>
        <w:right w:val="none" w:sz="0" w:space="0" w:color="auto"/>
      </w:divBdr>
    </w:div>
    <w:div w:id="1512573821">
      <w:bodyDiv w:val="1"/>
      <w:marLeft w:val="0"/>
      <w:marRight w:val="0"/>
      <w:marTop w:val="0"/>
      <w:marBottom w:val="0"/>
      <w:divBdr>
        <w:top w:val="none" w:sz="0" w:space="0" w:color="auto"/>
        <w:left w:val="none" w:sz="0" w:space="0" w:color="auto"/>
        <w:bottom w:val="none" w:sz="0" w:space="0" w:color="auto"/>
        <w:right w:val="none" w:sz="0" w:space="0" w:color="auto"/>
      </w:divBdr>
    </w:div>
    <w:div w:id="1522356255">
      <w:bodyDiv w:val="1"/>
      <w:marLeft w:val="0"/>
      <w:marRight w:val="0"/>
      <w:marTop w:val="0"/>
      <w:marBottom w:val="0"/>
      <w:divBdr>
        <w:top w:val="none" w:sz="0" w:space="0" w:color="auto"/>
        <w:left w:val="none" w:sz="0" w:space="0" w:color="auto"/>
        <w:bottom w:val="none" w:sz="0" w:space="0" w:color="auto"/>
        <w:right w:val="none" w:sz="0" w:space="0" w:color="auto"/>
      </w:divBdr>
      <w:divsChild>
        <w:div w:id="1758014714">
          <w:marLeft w:val="0"/>
          <w:marRight w:val="0"/>
          <w:marTop w:val="0"/>
          <w:marBottom w:val="0"/>
          <w:divBdr>
            <w:top w:val="none" w:sz="0" w:space="0" w:color="auto"/>
            <w:left w:val="none" w:sz="0" w:space="0" w:color="auto"/>
            <w:bottom w:val="none" w:sz="0" w:space="0" w:color="auto"/>
            <w:right w:val="none" w:sz="0" w:space="0" w:color="auto"/>
          </w:divBdr>
          <w:divsChild>
            <w:div w:id="19940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7939">
      <w:bodyDiv w:val="1"/>
      <w:marLeft w:val="0"/>
      <w:marRight w:val="0"/>
      <w:marTop w:val="0"/>
      <w:marBottom w:val="0"/>
      <w:divBdr>
        <w:top w:val="none" w:sz="0" w:space="0" w:color="auto"/>
        <w:left w:val="none" w:sz="0" w:space="0" w:color="auto"/>
        <w:bottom w:val="none" w:sz="0" w:space="0" w:color="auto"/>
        <w:right w:val="none" w:sz="0" w:space="0" w:color="auto"/>
      </w:divBdr>
    </w:div>
    <w:div w:id="1542017841">
      <w:bodyDiv w:val="1"/>
      <w:marLeft w:val="0"/>
      <w:marRight w:val="0"/>
      <w:marTop w:val="0"/>
      <w:marBottom w:val="0"/>
      <w:divBdr>
        <w:top w:val="none" w:sz="0" w:space="0" w:color="auto"/>
        <w:left w:val="none" w:sz="0" w:space="0" w:color="auto"/>
        <w:bottom w:val="none" w:sz="0" w:space="0" w:color="auto"/>
        <w:right w:val="none" w:sz="0" w:space="0" w:color="auto"/>
      </w:divBdr>
    </w:div>
    <w:div w:id="1551309494">
      <w:bodyDiv w:val="1"/>
      <w:marLeft w:val="0"/>
      <w:marRight w:val="0"/>
      <w:marTop w:val="0"/>
      <w:marBottom w:val="0"/>
      <w:divBdr>
        <w:top w:val="none" w:sz="0" w:space="0" w:color="auto"/>
        <w:left w:val="none" w:sz="0" w:space="0" w:color="auto"/>
        <w:bottom w:val="none" w:sz="0" w:space="0" w:color="auto"/>
        <w:right w:val="none" w:sz="0" w:space="0" w:color="auto"/>
      </w:divBdr>
    </w:div>
    <w:div w:id="1556888525">
      <w:bodyDiv w:val="1"/>
      <w:marLeft w:val="0"/>
      <w:marRight w:val="0"/>
      <w:marTop w:val="0"/>
      <w:marBottom w:val="0"/>
      <w:divBdr>
        <w:top w:val="none" w:sz="0" w:space="0" w:color="auto"/>
        <w:left w:val="none" w:sz="0" w:space="0" w:color="auto"/>
        <w:bottom w:val="none" w:sz="0" w:space="0" w:color="auto"/>
        <w:right w:val="none" w:sz="0" w:space="0" w:color="auto"/>
      </w:divBdr>
    </w:div>
    <w:div w:id="1566800978">
      <w:bodyDiv w:val="1"/>
      <w:marLeft w:val="0"/>
      <w:marRight w:val="0"/>
      <w:marTop w:val="0"/>
      <w:marBottom w:val="0"/>
      <w:divBdr>
        <w:top w:val="none" w:sz="0" w:space="0" w:color="auto"/>
        <w:left w:val="none" w:sz="0" w:space="0" w:color="auto"/>
        <w:bottom w:val="none" w:sz="0" w:space="0" w:color="auto"/>
        <w:right w:val="none" w:sz="0" w:space="0" w:color="auto"/>
      </w:divBdr>
    </w:div>
    <w:div w:id="1568614710">
      <w:bodyDiv w:val="1"/>
      <w:marLeft w:val="0"/>
      <w:marRight w:val="0"/>
      <w:marTop w:val="0"/>
      <w:marBottom w:val="0"/>
      <w:divBdr>
        <w:top w:val="none" w:sz="0" w:space="0" w:color="auto"/>
        <w:left w:val="none" w:sz="0" w:space="0" w:color="auto"/>
        <w:bottom w:val="none" w:sz="0" w:space="0" w:color="auto"/>
        <w:right w:val="none" w:sz="0" w:space="0" w:color="auto"/>
      </w:divBdr>
    </w:div>
    <w:div w:id="1574896250">
      <w:bodyDiv w:val="1"/>
      <w:marLeft w:val="0"/>
      <w:marRight w:val="0"/>
      <w:marTop w:val="0"/>
      <w:marBottom w:val="0"/>
      <w:divBdr>
        <w:top w:val="none" w:sz="0" w:space="0" w:color="auto"/>
        <w:left w:val="none" w:sz="0" w:space="0" w:color="auto"/>
        <w:bottom w:val="none" w:sz="0" w:space="0" w:color="auto"/>
        <w:right w:val="none" w:sz="0" w:space="0" w:color="auto"/>
      </w:divBdr>
    </w:div>
    <w:div w:id="1589001403">
      <w:bodyDiv w:val="1"/>
      <w:marLeft w:val="0"/>
      <w:marRight w:val="0"/>
      <w:marTop w:val="0"/>
      <w:marBottom w:val="0"/>
      <w:divBdr>
        <w:top w:val="none" w:sz="0" w:space="0" w:color="auto"/>
        <w:left w:val="none" w:sz="0" w:space="0" w:color="auto"/>
        <w:bottom w:val="none" w:sz="0" w:space="0" w:color="auto"/>
        <w:right w:val="none" w:sz="0" w:space="0" w:color="auto"/>
      </w:divBdr>
    </w:div>
    <w:div w:id="1594585954">
      <w:bodyDiv w:val="1"/>
      <w:marLeft w:val="0"/>
      <w:marRight w:val="0"/>
      <w:marTop w:val="0"/>
      <w:marBottom w:val="0"/>
      <w:divBdr>
        <w:top w:val="none" w:sz="0" w:space="0" w:color="auto"/>
        <w:left w:val="none" w:sz="0" w:space="0" w:color="auto"/>
        <w:bottom w:val="none" w:sz="0" w:space="0" w:color="auto"/>
        <w:right w:val="none" w:sz="0" w:space="0" w:color="auto"/>
      </w:divBdr>
      <w:divsChild>
        <w:div w:id="1657564781">
          <w:marLeft w:val="0"/>
          <w:marRight w:val="0"/>
          <w:marTop w:val="0"/>
          <w:marBottom w:val="0"/>
          <w:divBdr>
            <w:top w:val="none" w:sz="0" w:space="0" w:color="auto"/>
            <w:left w:val="none" w:sz="0" w:space="0" w:color="auto"/>
            <w:bottom w:val="none" w:sz="0" w:space="0" w:color="auto"/>
            <w:right w:val="none" w:sz="0" w:space="0" w:color="auto"/>
          </w:divBdr>
        </w:div>
        <w:div w:id="1794052838">
          <w:marLeft w:val="0"/>
          <w:marRight w:val="0"/>
          <w:marTop w:val="0"/>
          <w:marBottom w:val="0"/>
          <w:divBdr>
            <w:top w:val="none" w:sz="0" w:space="0" w:color="auto"/>
            <w:left w:val="none" w:sz="0" w:space="0" w:color="auto"/>
            <w:bottom w:val="none" w:sz="0" w:space="0" w:color="auto"/>
            <w:right w:val="none" w:sz="0" w:space="0" w:color="auto"/>
          </w:divBdr>
        </w:div>
        <w:div w:id="97218804">
          <w:marLeft w:val="0"/>
          <w:marRight w:val="0"/>
          <w:marTop w:val="0"/>
          <w:marBottom w:val="0"/>
          <w:divBdr>
            <w:top w:val="none" w:sz="0" w:space="0" w:color="auto"/>
            <w:left w:val="none" w:sz="0" w:space="0" w:color="auto"/>
            <w:bottom w:val="none" w:sz="0" w:space="0" w:color="auto"/>
            <w:right w:val="none" w:sz="0" w:space="0" w:color="auto"/>
          </w:divBdr>
        </w:div>
        <w:div w:id="2049059371">
          <w:marLeft w:val="0"/>
          <w:marRight w:val="0"/>
          <w:marTop w:val="0"/>
          <w:marBottom w:val="0"/>
          <w:divBdr>
            <w:top w:val="none" w:sz="0" w:space="0" w:color="auto"/>
            <w:left w:val="none" w:sz="0" w:space="0" w:color="auto"/>
            <w:bottom w:val="none" w:sz="0" w:space="0" w:color="auto"/>
            <w:right w:val="none" w:sz="0" w:space="0" w:color="auto"/>
          </w:divBdr>
        </w:div>
        <w:div w:id="1015811204">
          <w:marLeft w:val="0"/>
          <w:marRight w:val="0"/>
          <w:marTop w:val="0"/>
          <w:marBottom w:val="0"/>
          <w:divBdr>
            <w:top w:val="none" w:sz="0" w:space="0" w:color="auto"/>
            <w:left w:val="none" w:sz="0" w:space="0" w:color="auto"/>
            <w:bottom w:val="none" w:sz="0" w:space="0" w:color="auto"/>
            <w:right w:val="none" w:sz="0" w:space="0" w:color="auto"/>
          </w:divBdr>
        </w:div>
        <w:div w:id="776603383">
          <w:marLeft w:val="0"/>
          <w:marRight w:val="0"/>
          <w:marTop w:val="0"/>
          <w:marBottom w:val="0"/>
          <w:divBdr>
            <w:top w:val="none" w:sz="0" w:space="0" w:color="auto"/>
            <w:left w:val="none" w:sz="0" w:space="0" w:color="auto"/>
            <w:bottom w:val="none" w:sz="0" w:space="0" w:color="auto"/>
            <w:right w:val="none" w:sz="0" w:space="0" w:color="auto"/>
          </w:divBdr>
        </w:div>
        <w:div w:id="1127703617">
          <w:marLeft w:val="0"/>
          <w:marRight w:val="0"/>
          <w:marTop w:val="0"/>
          <w:marBottom w:val="0"/>
          <w:divBdr>
            <w:top w:val="none" w:sz="0" w:space="0" w:color="auto"/>
            <w:left w:val="none" w:sz="0" w:space="0" w:color="auto"/>
            <w:bottom w:val="none" w:sz="0" w:space="0" w:color="auto"/>
            <w:right w:val="none" w:sz="0" w:space="0" w:color="auto"/>
          </w:divBdr>
        </w:div>
        <w:div w:id="733746256">
          <w:marLeft w:val="0"/>
          <w:marRight w:val="0"/>
          <w:marTop w:val="0"/>
          <w:marBottom w:val="0"/>
          <w:divBdr>
            <w:top w:val="none" w:sz="0" w:space="0" w:color="auto"/>
            <w:left w:val="none" w:sz="0" w:space="0" w:color="auto"/>
            <w:bottom w:val="none" w:sz="0" w:space="0" w:color="auto"/>
            <w:right w:val="none" w:sz="0" w:space="0" w:color="auto"/>
          </w:divBdr>
        </w:div>
        <w:div w:id="1437096116">
          <w:marLeft w:val="0"/>
          <w:marRight w:val="0"/>
          <w:marTop w:val="0"/>
          <w:marBottom w:val="0"/>
          <w:divBdr>
            <w:top w:val="none" w:sz="0" w:space="0" w:color="auto"/>
            <w:left w:val="none" w:sz="0" w:space="0" w:color="auto"/>
            <w:bottom w:val="none" w:sz="0" w:space="0" w:color="auto"/>
            <w:right w:val="none" w:sz="0" w:space="0" w:color="auto"/>
          </w:divBdr>
        </w:div>
        <w:div w:id="74011754">
          <w:marLeft w:val="0"/>
          <w:marRight w:val="0"/>
          <w:marTop w:val="0"/>
          <w:marBottom w:val="0"/>
          <w:divBdr>
            <w:top w:val="none" w:sz="0" w:space="0" w:color="auto"/>
            <w:left w:val="none" w:sz="0" w:space="0" w:color="auto"/>
            <w:bottom w:val="none" w:sz="0" w:space="0" w:color="auto"/>
            <w:right w:val="none" w:sz="0" w:space="0" w:color="auto"/>
          </w:divBdr>
        </w:div>
        <w:div w:id="2073499470">
          <w:marLeft w:val="0"/>
          <w:marRight w:val="0"/>
          <w:marTop w:val="0"/>
          <w:marBottom w:val="0"/>
          <w:divBdr>
            <w:top w:val="none" w:sz="0" w:space="0" w:color="auto"/>
            <w:left w:val="none" w:sz="0" w:space="0" w:color="auto"/>
            <w:bottom w:val="none" w:sz="0" w:space="0" w:color="auto"/>
            <w:right w:val="none" w:sz="0" w:space="0" w:color="auto"/>
          </w:divBdr>
        </w:div>
        <w:div w:id="442041506">
          <w:marLeft w:val="0"/>
          <w:marRight w:val="0"/>
          <w:marTop w:val="0"/>
          <w:marBottom w:val="0"/>
          <w:divBdr>
            <w:top w:val="none" w:sz="0" w:space="0" w:color="auto"/>
            <w:left w:val="none" w:sz="0" w:space="0" w:color="auto"/>
            <w:bottom w:val="none" w:sz="0" w:space="0" w:color="auto"/>
            <w:right w:val="none" w:sz="0" w:space="0" w:color="auto"/>
          </w:divBdr>
        </w:div>
        <w:div w:id="884215271">
          <w:marLeft w:val="0"/>
          <w:marRight w:val="0"/>
          <w:marTop w:val="0"/>
          <w:marBottom w:val="0"/>
          <w:divBdr>
            <w:top w:val="none" w:sz="0" w:space="0" w:color="auto"/>
            <w:left w:val="none" w:sz="0" w:space="0" w:color="auto"/>
            <w:bottom w:val="none" w:sz="0" w:space="0" w:color="auto"/>
            <w:right w:val="none" w:sz="0" w:space="0" w:color="auto"/>
          </w:divBdr>
        </w:div>
        <w:div w:id="1353147958">
          <w:marLeft w:val="0"/>
          <w:marRight w:val="0"/>
          <w:marTop w:val="0"/>
          <w:marBottom w:val="0"/>
          <w:divBdr>
            <w:top w:val="none" w:sz="0" w:space="0" w:color="auto"/>
            <w:left w:val="none" w:sz="0" w:space="0" w:color="auto"/>
            <w:bottom w:val="none" w:sz="0" w:space="0" w:color="auto"/>
            <w:right w:val="none" w:sz="0" w:space="0" w:color="auto"/>
          </w:divBdr>
        </w:div>
        <w:div w:id="1255626229">
          <w:marLeft w:val="0"/>
          <w:marRight w:val="0"/>
          <w:marTop w:val="0"/>
          <w:marBottom w:val="0"/>
          <w:divBdr>
            <w:top w:val="none" w:sz="0" w:space="0" w:color="auto"/>
            <w:left w:val="none" w:sz="0" w:space="0" w:color="auto"/>
            <w:bottom w:val="none" w:sz="0" w:space="0" w:color="auto"/>
            <w:right w:val="none" w:sz="0" w:space="0" w:color="auto"/>
          </w:divBdr>
        </w:div>
        <w:div w:id="1110933020">
          <w:marLeft w:val="0"/>
          <w:marRight w:val="0"/>
          <w:marTop w:val="0"/>
          <w:marBottom w:val="0"/>
          <w:divBdr>
            <w:top w:val="none" w:sz="0" w:space="0" w:color="auto"/>
            <w:left w:val="none" w:sz="0" w:space="0" w:color="auto"/>
            <w:bottom w:val="none" w:sz="0" w:space="0" w:color="auto"/>
            <w:right w:val="none" w:sz="0" w:space="0" w:color="auto"/>
          </w:divBdr>
        </w:div>
        <w:div w:id="700202383">
          <w:marLeft w:val="0"/>
          <w:marRight w:val="0"/>
          <w:marTop w:val="0"/>
          <w:marBottom w:val="0"/>
          <w:divBdr>
            <w:top w:val="none" w:sz="0" w:space="0" w:color="auto"/>
            <w:left w:val="none" w:sz="0" w:space="0" w:color="auto"/>
            <w:bottom w:val="none" w:sz="0" w:space="0" w:color="auto"/>
            <w:right w:val="none" w:sz="0" w:space="0" w:color="auto"/>
          </w:divBdr>
        </w:div>
        <w:div w:id="953251747">
          <w:marLeft w:val="0"/>
          <w:marRight w:val="0"/>
          <w:marTop w:val="0"/>
          <w:marBottom w:val="0"/>
          <w:divBdr>
            <w:top w:val="none" w:sz="0" w:space="0" w:color="auto"/>
            <w:left w:val="none" w:sz="0" w:space="0" w:color="auto"/>
            <w:bottom w:val="none" w:sz="0" w:space="0" w:color="auto"/>
            <w:right w:val="none" w:sz="0" w:space="0" w:color="auto"/>
          </w:divBdr>
        </w:div>
        <w:div w:id="1673411024">
          <w:marLeft w:val="0"/>
          <w:marRight w:val="0"/>
          <w:marTop w:val="0"/>
          <w:marBottom w:val="0"/>
          <w:divBdr>
            <w:top w:val="none" w:sz="0" w:space="0" w:color="auto"/>
            <w:left w:val="none" w:sz="0" w:space="0" w:color="auto"/>
            <w:bottom w:val="none" w:sz="0" w:space="0" w:color="auto"/>
            <w:right w:val="none" w:sz="0" w:space="0" w:color="auto"/>
          </w:divBdr>
        </w:div>
        <w:div w:id="1887568596">
          <w:marLeft w:val="0"/>
          <w:marRight w:val="0"/>
          <w:marTop w:val="0"/>
          <w:marBottom w:val="0"/>
          <w:divBdr>
            <w:top w:val="none" w:sz="0" w:space="0" w:color="auto"/>
            <w:left w:val="none" w:sz="0" w:space="0" w:color="auto"/>
            <w:bottom w:val="none" w:sz="0" w:space="0" w:color="auto"/>
            <w:right w:val="none" w:sz="0" w:space="0" w:color="auto"/>
          </w:divBdr>
        </w:div>
        <w:div w:id="127359913">
          <w:marLeft w:val="0"/>
          <w:marRight w:val="0"/>
          <w:marTop w:val="0"/>
          <w:marBottom w:val="0"/>
          <w:divBdr>
            <w:top w:val="none" w:sz="0" w:space="0" w:color="auto"/>
            <w:left w:val="none" w:sz="0" w:space="0" w:color="auto"/>
            <w:bottom w:val="none" w:sz="0" w:space="0" w:color="auto"/>
            <w:right w:val="none" w:sz="0" w:space="0" w:color="auto"/>
          </w:divBdr>
        </w:div>
        <w:div w:id="2031835057">
          <w:marLeft w:val="0"/>
          <w:marRight w:val="0"/>
          <w:marTop w:val="0"/>
          <w:marBottom w:val="0"/>
          <w:divBdr>
            <w:top w:val="none" w:sz="0" w:space="0" w:color="auto"/>
            <w:left w:val="none" w:sz="0" w:space="0" w:color="auto"/>
            <w:bottom w:val="none" w:sz="0" w:space="0" w:color="auto"/>
            <w:right w:val="none" w:sz="0" w:space="0" w:color="auto"/>
          </w:divBdr>
        </w:div>
        <w:div w:id="862748443">
          <w:marLeft w:val="0"/>
          <w:marRight w:val="0"/>
          <w:marTop w:val="0"/>
          <w:marBottom w:val="0"/>
          <w:divBdr>
            <w:top w:val="none" w:sz="0" w:space="0" w:color="auto"/>
            <w:left w:val="none" w:sz="0" w:space="0" w:color="auto"/>
            <w:bottom w:val="none" w:sz="0" w:space="0" w:color="auto"/>
            <w:right w:val="none" w:sz="0" w:space="0" w:color="auto"/>
          </w:divBdr>
        </w:div>
        <w:div w:id="1835414850">
          <w:marLeft w:val="0"/>
          <w:marRight w:val="0"/>
          <w:marTop w:val="0"/>
          <w:marBottom w:val="0"/>
          <w:divBdr>
            <w:top w:val="none" w:sz="0" w:space="0" w:color="auto"/>
            <w:left w:val="none" w:sz="0" w:space="0" w:color="auto"/>
            <w:bottom w:val="none" w:sz="0" w:space="0" w:color="auto"/>
            <w:right w:val="none" w:sz="0" w:space="0" w:color="auto"/>
          </w:divBdr>
        </w:div>
        <w:div w:id="740450879">
          <w:marLeft w:val="0"/>
          <w:marRight w:val="0"/>
          <w:marTop w:val="0"/>
          <w:marBottom w:val="0"/>
          <w:divBdr>
            <w:top w:val="none" w:sz="0" w:space="0" w:color="auto"/>
            <w:left w:val="none" w:sz="0" w:space="0" w:color="auto"/>
            <w:bottom w:val="none" w:sz="0" w:space="0" w:color="auto"/>
            <w:right w:val="none" w:sz="0" w:space="0" w:color="auto"/>
          </w:divBdr>
        </w:div>
        <w:div w:id="842085651">
          <w:marLeft w:val="0"/>
          <w:marRight w:val="0"/>
          <w:marTop w:val="0"/>
          <w:marBottom w:val="0"/>
          <w:divBdr>
            <w:top w:val="none" w:sz="0" w:space="0" w:color="auto"/>
            <w:left w:val="none" w:sz="0" w:space="0" w:color="auto"/>
            <w:bottom w:val="none" w:sz="0" w:space="0" w:color="auto"/>
            <w:right w:val="none" w:sz="0" w:space="0" w:color="auto"/>
          </w:divBdr>
        </w:div>
        <w:div w:id="1098020078">
          <w:marLeft w:val="0"/>
          <w:marRight w:val="0"/>
          <w:marTop w:val="0"/>
          <w:marBottom w:val="0"/>
          <w:divBdr>
            <w:top w:val="none" w:sz="0" w:space="0" w:color="auto"/>
            <w:left w:val="none" w:sz="0" w:space="0" w:color="auto"/>
            <w:bottom w:val="none" w:sz="0" w:space="0" w:color="auto"/>
            <w:right w:val="none" w:sz="0" w:space="0" w:color="auto"/>
          </w:divBdr>
        </w:div>
        <w:div w:id="1837261361">
          <w:marLeft w:val="0"/>
          <w:marRight w:val="0"/>
          <w:marTop w:val="0"/>
          <w:marBottom w:val="0"/>
          <w:divBdr>
            <w:top w:val="none" w:sz="0" w:space="0" w:color="auto"/>
            <w:left w:val="none" w:sz="0" w:space="0" w:color="auto"/>
            <w:bottom w:val="none" w:sz="0" w:space="0" w:color="auto"/>
            <w:right w:val="none" w:sz="0" w:space="0" w:color="auto"/>
          </w:divBdr>
        </w:div>
        <w:div w:id="459688339">
          <w:marLeft w:val="0"/>
          <w:marRight w:val="0"/>
          <w:marTop w:val="0"/>
          <w:marBottom w:val="0"/>
          <w:divBdr>
            <w:top w:val="none" w:sz="0" w:space="0" w:color="auto"/>
            <w:left w:val="none" w:sz="0" w:space="0" w:color="auto"/>
            <w:bottom w:val="none" w:sz="0" w:space="0" w:color="auto"/>
            <w:right w:val="none" w:sz="0" w:space="0" w:color="auto"/>
          </w:divBdr>
        </w:div>
        <w:div w:id="498079553">
          <w:marLeft w:val="0"/>
          <w:marRight w:val="0"/>
          <w:marTop w:val="0"/>
          <w:marBottom w:val="0"/>
          <w:divBdr>
            <w:top w:val="none" w:sz="0" w:space="0" w:color="auto"/>
            <w:left w:val="none" w:sz="0" w:space="0" w:color="auto"/>
            <w:bottom w:val="none" w:sz="0" w:space="0" w:color="auto"/>
            <w:right w:val="none" w:sz="0" w:space="0" w:color="auto"/>
          </w:divBdr>
        </w:div>
        <w:div w:id="374083055">
          <w:marLeft w:val="0"/>
          <w:marRight w:val="0"/>
          <w:marTop w:val="0"/>
          <w:marBottom w:val="0"/>
          <w:divBdr>
            <w:top w:val="none" w:sz="0" w:space="0" w:color="auto"/>
            <w:left w:val="none" w:sz="0" w:space="0" w:color="auto"/>
            <w:bottom w:val="none" w:sz="0" w:space="0" w:color="auto"/>
            <w:right w:val="none" w:sz="0" w:space="0" w:color="auto"/>
          </w:divBdr>
        </w:div>
        <w:div w:id="51392793">
          <w:marLeft w:val="0"/>
          <w:marRight w:val="0"/>
          <w:marTop w:val="0"/>
          <w:marBottom w:val="0"/>
          <w:divBdr>
            <w:top w:val="none" w:sz="0" w:space="0" w:color="auto"/>
            <w:left w:val="none" w:sz="0" w:space="0" w:color="auto"/>
            <w:bottom w:val="none" w:sz="0" w:space="0" w:color="auto"/>
            <w:right w:val="none" w:sz="0" w:space="0" w:color="auto"/>
          </w:divBdr>
        </w:div>
        <w:div w:id="458960193">
          <w:marLeft w:val="0"/>
          <w:marRight w:val="0"/>
          <w:marTop w:val="0"/>
          <w:marBottom w:val="0"/>
          <w:divBdr>
            <w:top w:val="none" w:sz="0" w:space="0" w:color="auto"/>
            <w:left w:val="none" w:sz="0" w:space="0" w:color="auto"/>
            <w:bottom w:val="none" w:sz="0" w:space="0" w:color="auto"/>
            <w:right w:val="none" w:sz="0" w:space="0" w:color="auto"/>
          </w:divBdr>
        </w:div>
        <w:div w:id="757556031">
          <w:marLeft w:val="0"/>
          <w:marRight w:val="0"/>
          <w:marTop w:val="0"/>
          <w:marBottom w:val="0"/>
          <w:divBdr>
            <w:top w:val="none" w:sz="0" w:space="0" w:color="auto"/>
            <w:left w:val="none" w:sz="0" w:space="0" w:color="auto"/>
            <w:bottom w:val="none" w:sz="0" w:space="0" w:color="auto"/>
            <w:right w:val="none" w:sz="0" w:space="0" w:color="auto"/>
          </w:divBdr>
        </w:div>
        <w:div w:id="516769689">
          <w:marLeft w:val="0"/>
          <w:marRight w:val="0"/>
          <w:marTop w:val="0"/>
          <w:marBottom w:val="0"/>
          <w:divBdr>
            <w:top w:val="none" w:sz="0" w:space="0" w:color="auto"/>
            <w:left w:val="none" w:sz="0" w:space="0" w:color="auto"/>
            <w:bottom w:val="none" w:sz="0" w:space="0" w:color="auto"/>
            <w:right w:val="none" w:sz="0" w:space="0" w:color="auto"/>
          </w:divBdr>
        </w:div>
        <w:div w:id="1293747541">
          <w:marLeft w:val="0"/>
          <w:marRight w:val="0"/>
          <w:marTop w:val="0"/>
          <w:marBottom w:val="0"/>
          <w:divBdr>
            <w:top w:val="none" w:sz="0" w:space="0" w:color="auto"/>
            <w:left w:val="none" w:sz="0" w:space="0" w:color="auto"/>
            <w:bottom w:val="none" w:sz="0" w:space="0" w:color="auto"/>
            <w:right w:val="none" w:sz="0" w:space="0" w:color="auto"/>
          </w:divBdr>
        </w:div>
        <w:div w:id="243076587">
          <w:marLeft w:val="0"/>
          <w:marRight w:val="0"/>
          <w:marTop w:val="0"/>
          <w:marBottom w:val="0"/>
          <w:divBdr>
            <w:top w:val="none" w:sz="0" w:space="0" w:color="auto"/>
            <w:left w:val="none" w:sz="0" w:space="0" w:color="auto"/>
            <w:bottom w:val="none" w:sz="0" w:space="0" w:color="auto"/>
            <w:right w:val="none" w:sz="0" w:space="0" w:color="auto"/>
          </w:divBdr>
        </w:div>
        <w:div w:id="1853110001">
          <w:marLeft w:val="0"/>
          <w:marRight w:val="0"/>
          <w:marTop w:val="0"/>
          <w:marBottom w:val="0"/>
          <w:divBdr>
            <w:top w:val="none" w:sz="0" w:space="0" w:color="auto"/>
            <w:left w:val="none" w:sz="0" w:space="0" w:color="auto"/>
            <w:bottom w:val="none" w:sz="0" w:space="0" w:color="auto"/>
            <w:right w:val="none" w:sz="0" w:space="0" w:color="auto"/>
          </w:divBdr>
        </w:div>
        <w:div w:id="1562908799">
          <w:marLeft w:val="0"/>
          <w:marRight w:val="0"/>
          <w:marTop w:val="0"/>
          <w:marBottom w:val="0"/>
          <w:divBdr>
            <w:top w:val="none" w:sz="0" w:space="0" w:color="auto"/>
            <w:left w:val="none" w:sz="0" w:space="0" w:color="auto"/>
            <w:bottom w:val="none" w:sz="0" w:space="0" w:color="auto"/>
            <w:right w:val="none" w:sz="0" w:space="0" w:color="auto"/>
          </w:divBdr>
        </w:div>
        <w:div w:id="1026055060">
          <w:marLeft w:val="0"/>
          <w:marRight w:val="0"/>
          <w:marTop w:val="0"/>
          <w:marBottom w:val="0"/>
          <w:divBdr>
            <w:top w:val="none" w:sz="0" w:space="0" w:color="auto"/>
            <w:left w:val="none" w:sz="0" w:space="0" w:color="auto"/>
            <w:bottom w:val="none" w:sz="0" w:space="0" w:color="auto"/>
            <w:right w:val="none" w:sz="0" w:space="0" w:color="auto"/>
          </w:divBdr>
        </w:div>
        <w:div w:id="1434856311">
          <w:marLeft w:val="0"/>
          <w:marRight w:val="0"/>
          <w:marTop w:val="0"/>
          <w:marBottom w:val="0"/>
          <w:divBdr>
            <w:top w:val="none" w:sz="0" w:space="0" w:color="auto"/>
            <w:left w:val="none" w:sz="0" w:space="0" w:color="auto"/>
            <w:bottom w:val="none" w:sz="0" w:space="0" w:color="auto"/>
            <w:right w:val="none" w:sz="0" w:space="0" w:color="auto"/>
          </w:divBdr>
        </w:div>
        <w:div w:id="461848807">
          <w:marLeft w:val="0"/>
          <w:marRight w:val="0"/>
          <w:marTop w:val="0"/>
          <w:marBottom w:val="0"/>
          <w:divBdr>
            <w:top w:val="none" w:sz="0" w:space="0" w:color="auto"/>
            <w:left w:val="none" w:sz="0" w:space="0" w:color="auto"/>
            <w:bottom w:val="none" w:sz="0" w:space="0" w:color="auto"/>
            <w:right w:val="none" w:sz="0" w:space="0" w:color="auto"/>
          </w:divBdr>
        </w:div>
        <w:div w:id="1943492565">
          <w:marLeft w:val="0"/>
          <w:marRight w:val="0"/>
          <w:marTop w:val="0"/>
          <w:marBottom w:val="0"/>
          <w:divBdr>
            <w:top w:val="none" w:sz="0" w:space="0" w:color="auto"/>
            <w:left w:val="none" w:sz="0" w:space="0" w:color="auto"/>
            <w:bottom w:val="none" w:sz="0" w:space="0" w:color="auto"/>
            <w:right w:val="none" w:sz="0" w:space="0" w:color="auto"/>
          </w:divBdr>
        </w:div>
        <w:div w:id="766660247">
          <w:marLeft w:val="0"/>
          <w:marRight w:val="0"/>
          <w:marTop w:val="0"/>
          <w:marBottom w:val="0"/>
          <w:divBdr>
            <w:top w:val="none" w:sz="0" w:space="0" w:color="auto"/>
            <w:left w:val="none" w:sz="0" w:space="0" w:color="auto"/>
            <w:bottom w:val="none" w:sz="0" w:space="0" w:color="auto"/>
            <w:right w:val="none" w:sz="0" w:space="0" w:color="auto"/>
          </w:divBdr>
        </w:div>
        <w:div w:id="251277987">
          <w:marLeft w:val="0"/>
          <w:marRight w:val="0"/>
          <w:marTop w:val="0"/>
          <w:marBottom w:val="0"/>
          <w:divBdr>
            <w:top w:val="none" w:sz="0" w:space="0" w:color="auto"/>
            <w:left w:val="none" w:sz="0" w:space="0" w:color="auto"/>
            <w:bottom w:val="none" w:sz="0" w:space="0" w:color="auto"/>
            <w:right w:val="none" w:sz="0" w:space="0" w:color="auto"/>
          </w:divBdr>
        </w:div>
        <w:div w:id="1084575346">
          <w:marLeft w:val="0"/>
          <w:marRight w:val="0"/>
          <w:marTop w:val="0"/>
          <w:marBottom w:val="0"/>
          <w:divBdr>
            <w:top w:val="none" w:sz="0" w:space="0" w:color="auto"/>
            <w:left w:val="none" w:sz="0" w:space="0" w:color="auto"/>
            <w:bottom w:val="none" w:sz="0" w:space="0" w:color="auto"/>
            <w:right w:val="none" w:sz="0" w:space="0" w:color="auto"/>
          </w:divBdr>
        </w:div>
        <w:div w:id="198053456">
          <w:marLeft w:val="0"/>
          <w:marRight w:val="0"/>
          <w:marTop w:val="0"/>
          <w:marBottom w:val="0"/>
          <w:divBdr>
            <w:top w:val="none" w:sz="0" w:space="0" w:color="auto"/>
            <w:left w:val="none" w:sz="0" w:space="0" w:color="auto"/>
            <w:bottom w:val="none" w:sz="0" w:space="0" w:color="auto"/>
            <w:right w:val="none" w:sz="0" w:space="0" w:color="auto"/>
          </w:divBdr>
        </w:div>
        <w:div w:id="428308414">
          <w:marLeft w:val="0"/>
          <w:marRight w:val="0"/>
          <w:marTop w:val="0"/>
          <w:marBottom w:val="0"/>
          <w:divBdr>
            <w:top w:val="none" w:sz="0" w:space="0" w:color="auto"/>
            <w:left w:val="none" w:sz="0" w:space="0" w:color="auto"/>
            <w:bottom w:val="none" w:sz="0" w:space="0" w:color="auto"/>
            <w:right w:val="none" w:sz="0" w:space="0" w:color="auto"/>
          </w:divBdr>
        </w:div>
        <w:div w:id="1351762356">
          <w:marLeft w:val="0"/>
          <w:marRight w:val="0"/>
          <w:marTop w:val="0"/>
          <w:marBottom w:val="0"/>
          <w:divBdr>
            <w:top w:val="none" w:sz="0" w:space="0" w:color="auto"/>
            <w:left w:val="none" w:sz="0" w:space="0" w:color="auto"/>
            <w:bottom w:val="none" w:sz="0" w:space="0" w:color="auto"/>
            <w:right w:val="none" w:sz="0" w:space="0" w:color="auto"/>
          </w:divBdr>
        </w:div>
        <w:div w:id="761800431">
          <w:marLeft w:val="0"/>
          <w:marRight w:val="0"/>
          <w:marTop w:val="0"/>
          <w:marBottom w:val="0"/>
          <w:divBdr>
            <w:top w:val="none" w:sz="0" w:space="0" w:color="auto"/>
            <w:left w:val="none" w:sz="0" w:space="0" w:color="auto"/>
            <w:bottom w:val="none" w:sz="0" w:space="0" w:color="auto"/>
            <w:right w:val="none" w:sz="0" w:space="0" w:color="auto"/>
          </w:divBdr>
        </w:div>
        <w:div w:id="1055736009">
          <w:marLeft w:val="0"/>
          <w:marRight w:val="0"/>
          <w:marTop w:val="0"/>
          <w:marBottom w:val="0"/>
          <w:divBdr>
            <w:top w:val="none" w:sz="0" w:space="0" w:color="auto"/>
            <w:left w:val="none" w:sz="0" w:space="0" w:color="auto"/>
            <w:bottom w:val="none" w:sz="0" w:space="0" w:color="auto"/>
            <w:right w:val="none" w:sz="0" w:space="0" w:color="auto"/>
          </w:divBdr>
        </w:div>
        <w:div w:id="82339051">
          <w:marLeft w:val="0"/>
          <w:marRight w:val="0"/>
          <w:marTop w:val="0"/>
          <w:marBottom w:val="0"/>
          <w:divBdr>
            <w:top w:val="none" w:sz="0" w:space="0" w:color="auto"/>
            <w:left w:val="none" w:sz="0" w:space="0" w:color="auto"/>
            <w:bottom w:val="none" w:sz="0" w:space="0" w:color="auto"/>
            <w:right w:val="none" w:sz="0" w:space="0" w:color="auto"/>
          </w:divBdr>
        </w:div>
        <w:div w:id="828405898">
          <w:marLeft w:val="0"/>
          <w:marRight w:val="0"/>
          <w:marTop w:val="0"/>
          <w:marBottom w:val="0"/>
          <w:divBdr>
            <w:top w:val="none" w:sz="0" w:space="0" w:color="auto"/>
            <w:left w:val="none" w:sz="0" w:space="0" w:color="auto"/>
            <w:bottom w:val="none" w:sz="0" w:space="0" w:color="auto"/>
            <w:right w:val="none" w:sz="0" w:space="0" w:color="auto"/>
          </w:divBdr>
        </w:div>
        <w:div w:id="1627082466">
          <w:marLeft w:val="0"/>
          <w:marRight w:val="0"/>
          <w:marTop w:val="0"/>
          <w:marBottom w:val="0"/>
          <w:divBdr>
            <w:top w:val="none" w:sz="0" w:space="0" w:color="auto"/>
            <w:left w:val="none" w:sz="0" w:space="0" w:color="auto"/>
            <w:bottom w:val="none" w:sz="0" w:space="0" w:color="auto"/>
            <w:right w:val="none" w:sz="0" w:space="0" w:color="auto"/>
          </w:divBdr>
        </w:div>
        <w:div w:id="1186945776">
          <w:marLeft w:val="0"/>
          <w:marRight w:val="0"/>
          <w:marTop w:val="0"/>
          <w:marBottom w:val="0"/>
          <w:divBdr>
            <w:top w:val="none" w:sz="0" w:space="0" w:color="auto"/>
            <w:left w:val="none" w:sz="0" w:space="0" w:color="auto"/>
            <w:bottom w:val="none" w:sz="0" w:space="0" w:color="auto"/>
            <w:right w:val="none" w:sz="0" w:space="0" w:color="auto"/>
          </w:divBdr>
        </w:div>
        <w:div w:id="1342855002">
          <w:marLeft w:val="0"/>
          <w:marRight w:val="0"/>
          <w:marTop w:val="0"/>
          <w:marBottom w:val="0"/>
          <w:divBdr>
            <w:top w:val="none" w:sz="0" w:space="0" w:color="auto"/>
            <w:left w:val="none" w:sz="0" w:space="0" w:color="auto"/>
            <w:bottom w:val="none" w:sz="0" w:space="0" w:color="auto"/>
            <w:right w:val="none" w:sz="0" w:space="0" w:color="auto"/>
          </w:divBdr>
        </w:div>
        <w:div w:id="688142328">
          <w:marLeft w:val="0"/>
          <w:marRight w:val="0"/>
          <w:marTop w:val="0"/>
          <w:marBottom w:val="0"/>
          <w:divBdr>
            <w:top w:val="none" w:sz="0" w:space="0" w:color="auto"/>
            <w:left w:val="none" w:sz="0" w:space="0" w:color="auto"/>
            <w:bottom w:val="none" w:sz="0" w:space="0" w:color="auto"/>
            <w:right w:val="none" w:sz="0" w:space="0" w:color="auto"/>
          </w:divBdr>
        </w:div>
        <w:div w:id="961306403">
          <w:marLeft w:val="0"/>
          <w:marRight w:val="0"/>
          <w:marTop w:val="0"/>
          <w:marBottom w:val="0"/>
          <w:divBdr>
            <w:top w:val="none" w:sz="0" w:space="0" w:color="auto"/>
            <w:left w:val="none" w:sz="0" w:space="0" w:color="auto"/>
            <w:bottom w:val="none" w:sz="0" w:space="0" w:color="auto"/>
            <w:right w:val="none" w:sz="0" w:space="0" w:color="auto"/>
          </w:divBdr>
        </w:div>
        <w:div w:id="1686051619">
          <w:marLeft w:val="0"/>
          <w:marRight w:val="0"/>
          <w:marTop w:val="0"/>
          <w:marBottom w:val="0"/>
          <w:divBdr>
            <w:top w:val="none" w:sz="0" w:space="0" w:color="auto"/>
            <w:left w:val="none" w:sz="0" w:space="0" w:color="auto"/>
            <w:bottom w:val="none" w:sz="0" w:space="0" w:color="auto"/>
            <w:right w:val="none" w:sz="0" w:space="0" w:color="auto"/>
          </w:divBdr>
        </w:div>
        <w:div w:id="603928665">
          <w:marLeft w:val="0"/>
          <w:marRight w:val="0"/>
          <w:marTop w:val="0"/>
          <w:marBottom w:val="0"/>
          <w:divBdr>
            <w:top w:val="none" w:sz="0" w:space="0" w:color="auto"/>
            <w:left w:val="none" w:sz="0" w:space="0" w:color="auto"/>
            <w:bottom w:val="none" w:sz="0" w:space="0" w:color="auto"/>
            <w:right w:val="none" w:sz="0" w:space="0" w:color="auto"/>
          </w:divBdr>
        </w:div>
        <w:div w:id="1413813004">
          <w:marLeft w:val="0"/>
          <w:marRight w:val="0"/>
          <w:marTop w:val="0"/>
          <w:marBottom w:val="0"/>
          <w:divBdr>
            <w:top w:val="none" w:sz="0" w:space="0" w:color="auto"/>
            <w:left w:val="none" w:sz="0" w:space="0" w:color="auto"/>
            <w:bottom w:val="none" w:sz="0" w:space="0" w:color="auto"/>
            <w:right w:val="none" w:sz="0" w:space="0" w:color="auto"/>
          </w:divBdr>
        </w:div>
        <w:div w:id="1371685002">
          <w:marLeft w:val="0"/>
          <w:marRight w:val="0"/>
          <w:marTop w:val="0"/>
          <w:marBottom w:val="0"/>
          <w:divBdr>
            <w:top w:val="none" w:sz="0" w:space="0" w:color="auto"/>
            <w:left w:val="none" w:sz="0" w:space="0" w:color="auto"/>
            <w:bottom w:val="none" w:sz="0" w:space="0" w:color="auto"/>
            <w:right w:val="none" w:sz="0" w:space="0" w:color="auto"/>
          </w:divBdr>
        </w:div>
        <w:div w:id="2043899326">
          <w:marLeft w:val="0"/>
          <w:marRight w:val="0"/>
          <w:marTop w:val="0"/>
          <w:marBottom w:val="0"/>
          <w:divBdr>
            <w:top w:val="none" w:sz="0" w:space="0" w:color="auto"/>
            <w:left w:val="none" w:sz="0" w:space="0" w:color="auto"/>
            <w:bottom w:val="none" w:sz="0" w:space="0" w:color="auto"/>
            <w:right w:val="none" w:sz="0" w:space="0" w:color="auto"/>
          </w:divBdr>
        </w:div>
        <w:div w:id="766005261">
          <w:marLeft w:val="0"/>
          <w:marRight w:val="0"/>
          <w:marTop w:val="0"/>
          <w:marBottom w:val="0"/>
          <w:divBdr>
            <w:top w:val="none" w:sz="0" w:space="0" w:color="auto"/>
            <w:left w:val="none" w:sz="0" w:space="0" w:color="auto"/>
            <w:bottom w:val="none" w:sz="0" w:space="0" w:color="auto"/>
            <w:right w:val="none" w:sz="0" w:space="0" w:color="auto"/>
          </w:divBdr>
        </w:div>
        <w:div w:id="870609725">
          <w:marLeft w:val="0"/>
          <w:marRight w:val="0"/>
          <w:marTop w:val="0"/>
          <w:marBottom w:val="0"/>
          <w:divBdr>
            <w:top w:val="none" w:sz="0" w:space="0" w:color="auto"/>
            <w:left w:val="none" w:sz="0" w:space="0" w:color="auto"/>
            <w:bottom w:val="none" w:sz="0" w:space="0" w:color="auto"/>
            <w:right w:val="none" w:sz="0" w:space="0" w:color="auto"/>
          </w:divBdr>
        </w:div>
        <w:div w:id="539589042">
          <w:marLeft w:val="0"/>
          <w:marRight w:val="0"/>
          <w:marTop w:val="0"/>
          <w:marBottom w:val="0"/>
          <w:divBdr>
            <w:top w:val="none" w:sz="0" w:space="0" w:color="auto"/>
            <w:left w:val="none" w:sz="0" w:space="0" w:color="auto"/>
            <w:bottom w:val="none" w:sz="0" w:space="0" w:color="auto"/>
            <w:right w:val="none" w:sz="0" w:space="0" w:color="auto"/>
          </w:divBdr>
        </w:div>
        <w:div w:id="1528911088">
          <w:marLeft w:val="0"/>
          <w:marRight w:val="0"/>
          <w:marTop w:val="0"/>
          <w:marBottom w:val="0"/>
          <w:divBdr>
            <w:top w:val="none" w:sz="0" w:space="0" w:color="auto"/>
            <w:left w:val="none" w:sz="0" w:space="0" w:color="auto"/>
            <w:bottom w:val="none" w:sz="0" w:space="0" w:color="auto"/>
            <w:right w:val="none" w:sz="0" w:space="0" w:color="auto"/>
          </w:divBdr>
        </w:div>
        <w:div w:id="423889935">
          <w:marLeft w:val="0"/>
          <w:marRight w:val="0"/>
          <w:marTop w:val="0"/>
          <w:marBottom w:val="0"/>
          <w:divBdr>
            <w:top w:val="none" w:sz="0" w:space="0" w:color="auto"/>
            <w:left w:val="none" w:sz="0" w:space="0" w:color="auto"/>
            <w:bottom w:val="none" w:sz="0" w:space="0" w:color="auto"/>
            <w:right w:val="none" w:sz="0" w:space="0" w:color="auto"/>
          </w:divBdr>
        </w:div>
        <w:div w:id="362948514">
          <w:marLeft w:val="0"/>
          <w:marRight w:val="0"/>
          <w:marTop w:val="0"/>
          <w:marBottom w:val="0"/>
          <w:divBdr>
            <w:top w:val="none" w:sz="0" w:space="0" w:color="auto"/>
            <w:left w:val="none" w:sz="0" w:space="0" w:color="auto"/>
            <w:bottom w:val="none" w:sz="0" w:space="0" w:color="auto"/>
            <w:right w:val="none" w:sz="0" w:space="0" w:color="auto"/>
          </w:divBdr>
        </w:div>
        <w:div w:id="1952006857">
          <w:marLeft w:val="0"/>
          <w:marRight w:val="0"/>
          <w:marTop w:val="0"/>
          <w:marBottom w:val="0"/>
          <w:divBdr>
            <w:top w:val="none" w:sz="0" w:space="0" w:color="auto"/>
            <w:left w:val="none" w:sz="0" w:space="0" w:color="auto"/>
            <w:bottom w:val="none" w:sz="0" w:space="0" w:color="auto"/>
            <w:right w:val="none" w:sz="0" w:space="0" w:color="auto"/>
          </w:divBdr>
        </w:div>
        <w:div w:id="746028542">
          <w:marLeft w:val="0"/>
          <w:marRight w:val="0"/>
          <w:marTop w:val="0"/>
          <w:marBottom w:val="0"/>
          <w:divBdr>
            <w:top w:val="none" w:sz="0" w:space="0" w:color="auto"/>
            <w:left w:val="none" w:sz="0" w:space="0" w:color="auto"/>
            <w:bottom w:val="none" w:sz="0" w:space="0" w:color="auto"/>
            <w:right w:val="none" w:sz="0" w:space="0" w:color="auto"/>
          </w:divBdr>
        </w:div>
        <w:div w:id="713504713">
          <w:marLeft w:val="0"/>
          <w:marRight w:val="0"/>
          <w:marTop w:val="0"/>
          <w:marBottom w:val="0"/>
          <w:divBdr>
            <w:top w:val="none" w:sz="0" w:space="0" w:color="auto"/>
            <w:left w:val="none" w:sz="0" w:space="0" w:color="auto"/>
            <w:bottom w:val="none" w:sz="0" w:space="0" w:color="auto"/>
            <w:right w:val="none" w:sz="0" w:space="0" w:color="auto"/>
          </w:divBdr>
        </w:div>
        <w:div w:id="652220225">
          <w:marLeft w:val="0"/>
          <w:marRight w:val="0"/>
          <w:marTop w:val="0"/>
          <w:marBottom w:val="0"/>
          <w:divBdr>
            <w:top w:val="none" w:sz="0" w:space="0" w:color="auto"/>
            <w:left w:val="none" w:sz="0" w:space="0" w:color="auto"/>
            <w:bottom w:val="none" w:sz="0" w:space="0" w:color="auto"/>
            <w:right w:val="none" w:sz="0" w:space="0" w:color="auto"/>
          </w:divBdr>
        </w:div>
        <w:div w:id="678772624">
          <w:marLeft w:val="0"/>
          <w:marRight w:val="0"/>
          <w:marTop w:val="0"/>
          <w:marBottom w:val="0"/>
          <w:divBdr>
            <w:top w:val="none" w:sz="0" w:space="0" w:color="auto"/>
            <w:left w:val="none" w:sz="0" w:space="0" w:color="auto"/>
            <w:bottom w:val="none" w:sz="0" w:space="0" w:color="auto"/>
            <w:right w:val="none" w:sz="0" w:space="0" w:color="auto"/>
          </w:divBdr>
        </w:div>
        <w:div w:id="609364238">
          <w:marLeft w:val="0"/>
          <w:marRight w:val="0"/>
          <w:marTop w:val="0"/>
          <w:marBottom w:val="0"/>
          <w:divBdr>
            <w:top w:val="none" w:sz="0" w:space="0" w:color="auto"/>
            <w:left w:val="none" w:sz="0" w:space="0" w:color="auto"/>
            <w:bottom w:val="none" w:sz="0" w:space="0" w:color="auto"/>
            <w:right w:val="none" w:sz="0" w:space="0" w:color="auto"/>
          </w:divBdr>
        </w:div>
        <w:div w:id="208155199">
          <w:marLeft w:val="0"/>
          <w:marRight w:val="0"/>
          <w:marTop w:val="0"/>
          <w:marBottom w:val="0"/>
          <w:divBdr>
            <w:top w:val="none" w:sz="0" w:space="0" w:color="auto"/>
            <w:left w:val="none" w:sz="0" w:space="0" w:color="auto"/>
            <w:bottom w:val="none" w:sz="0" w:space="0" w:color="auto"/>
            <w:right w:val="none" w:sz="0" w:space="0" w:color="auto"/>
          </w:divBdr>
        </w:div>
        <w:div w:id="1112939923">
          <w:marLeft w:val="0"/>
          <w:marRight w:val="0"/>
          <w:marTop w:val="0"/>
          <w:marBottom w:val="0"/>
          <w:divBdr>
            <w:top w:val="none" w:sz="0" w:space="0" w:color="auto"/>
            <w:left w:val="none" w:sz="0" w:space="0" w:color="auto"/>
            <w:bottom w:val="none" w:sz="0" w:space="0" w:color="auto"/>
            <w:right w:val="none" w:sz="0" w:space="0" w:color="auto"/>
          </w:divBdr>
        </w:div>
        <w:div w:id="569073275">
          <w:marLeft w:val="0"/>
          <w:marRight w:val="0"/>
          <w:marTop w:val="0"/>
          <w:marBottom w:val="0"/>
          <w:divBdr>
            <w:top w:val="none" w:sz="0" w:space="0" w:color="auto"/>
            <w:left w:val="none" w:sz="0" w:space="0" w:color="auto"/>
            <w:bottom w:val="none" w:sz="0" w:space="0" w:color="auto"/>
            <w:right w:val="none" w:sz="0" w:space="0" w:color="auto"/>
          </w:divBdr>
        </w:div>
        <w:div w:id="778259430">
          <w:marLeft w:val="0"/>
          <w:marRight w:val="0"/>
          <w:marTop w:val="0"/>
          <w:marBottom w:val="0"/>
          <w:divBdr>
            <w:top w:val="none" w:sz="0" w:space="0" w:color="auto"/>
            <w:left w:val="none" w:sz="0" w:space="0" w:color="auto"/>
            <w:bottom w:val="none" w:sz="0" w:space="0" w:color="auto"/>
            <w:right w:val="none" w:sz="0" w:space="0" w:color="auto"/>
          </w:divBdr>
        </w:div>
        <w:div w:id="1399210528">
          <w:marLeft w:val="0"/>
          <w:marRight w:val="0"/>
          <w:marTop w:val="0"/>
          <w:marBottom w:val="0"/>
          <w:divBdr>
            <w:top w:val="none" w:sz="0" w:space="0" w:color="auto"/>
            <w:left w:val="none" w:sz="0" w:space="0" w:color="auto"/>
            <w:bottom w:val="none" w:sz="0" w:space="0" w:color="auto"/>
            <w:right w:val="none" w:sz="0" w:space="0" w:color="auto"/>
          </w:divBdr>
        </w:div>
        <w:div w:id="1802528898">
          <w:marLeft w:val="0"/>
          <w:marRight w:val="0"/>
          <w:marTop w:val="0"/>
          <w:marBottom w:val="0"/>
          <w:divBdr>
            <w:top w:val="none" w:sz="0" w:space="0" w:color="auto"/>
            <w:left w:val="none" w:sz="0" w:space="0" w:color="auto"/>
            <w:bottom w:val="none" w:sz="0" w:space="0" w:color="auto"/>
            <w:right w:val="none" w:sz="0" w:space="0" w:color="auto"/>
          </w:divBdr>
        </w:div>
        <w:div w:id="1531144237">
          <w:marLeft w:val="0"/>
          <w:marRight w:val="0"/>
          <w:marTop w:val="0"/>
          <w:marBottom w:val="0"/>
          <w:divBdr>
            <w:top w:val="none" w:sz="0" w:space="0" w:color="auto"/>
            <w:left w:val="none" w:sz="0" w:space="0" w:color="auto"/>
            <w:bottom w:val="none" w:sz="0" w:space="0" w:color="auto"/>
            <w:right w:val="none" w:sz="0" w:space="0" w:color="auto"/>
          </w:divBdr>
        </w:div>
        <w:div w:id="882980521">
          <w:marLeft w:val="0"/>
          <w:marRight w:val="0"/>
          <w:marTop w:val="0"/>
          <w:marBottom w:val="0"/>
          <w:divBdr>
            <w:top w:val="none" w:sz="0" w:space="0" w:color="auto"/>
            <w:left w:val="none" w:sz="0" w:space="0" w:color="auto"/>
            <w:bottom w:val="none" w:sz="0" w:space="0" w:color="auto"/>
            <w:right w:val="none" w:sz="0" w:space="0" w:color="auto"/>
          </w:divBdr>
        </w:div>
        <w:div w:id="207302705">
          <w:marLeft w:val="0"/>
          <w:marRight w:val="0"/>
          <w:marTop w:val="0"/>
          <w:marBottom w:val="0"/>
          <w:divBdr>
            <w:top w:val="none" w:sz="0" w:space="0" w:color="auto"/>
            <w:left w:val="none" w:sz="0" w:space="0" w:color="auto"/>
            <w:bottom w:val="none" w:sz="0" w:space="0" w:color="auto"/>
            <w:right w:val="none" w:sz="0" w:space="0" w:color="auto"/>
          </w:divBdr>
        </w:div>
        <w:div w:id="1379936688">
          <w:marLeft w:val="0"/>
          <w:marRight w:val="0"/>
          <w:marTop w:val="0"/>
          <w:marBottom w:val="0"/>
          <w:divBdr>
            <w:top w:val="none" w:sz="0" w:space="0" w:color="auto"/>
            <w:left w:val="none" w:sz="0" w:space="0" w:color="auto"/>
            <w:bottom w:val="none" w:sz="0" w:space="0" w:color="auto"/>
            <w:right w:val="none" w:sz="0" w:space="0" w:color="auto"/>
          </w:divBdr>
        </w:div>
        <w:div w:id="1643189424">
          <w:marLeft w:val="0"/>
          <w:marRight w:val="0"/>
          <w:marTop w:val="0"/>
          <w:marBottom w:val="0"/>
          <w:divBdr>
            <w:top w:val="none" w:sz="0" w:space="0" w:color="auto"/>
            <w:left w:val="none" w:sz="0" w:space="0" w:color="auto"/>
            <w:bottom w:val="none" w:sz="0" w:space="0" w:color="auto"/>
            <w:right w:val="none" w:sz="0" w:space="0" w:color="auto"/>
          </w:divBdr>
        </w:div>
        <w:div w:id="1035303386">
          <w:marLeft w:val="0"/>
          <w:marRight w:val="0"/>
          <w:marTop w:val="0"/>
          <w:marBottom w:val="0"/>
          <w:divBdr>
            <w:top w:val="none" w:sz="0" w:space="0" w:color="auto"/>
            <w:left w:val="none" w:sz="0" w:space="0" w:color="auto"/>
            <w:bottom w:val="none" w:sz="0" w:space="0" w:color="auto"/>
            <w:right w:val="none" w:sz="0" w:space="0" w:color="auto"/>
          </w:divBdr>
        </w:div>
        <w:div w:id="1153178056">
          <w:marLeft w:val="0"/>
          <w:marRight w:val="0"/>
          <w:marTop w:val="0"/>
          <w:marBottom w:val="0"/>
          <w:divBdr>
            <w:top w:val="none" w:sz="0" w:space="0" w:color="auto"/>
            <w:left w:val="none" w:sz="0" w:space="0" w:color="auto"/>
            <w:bottom w:val="none" w:sz="0" w:space="0" w:color="auto"/>
            <w:right w:val="none" w:sz="0" w:space="0" w:color="auto"/>
          </w:divBdr>
        </w:div>
        <w:div w:id="715934622">
          <w:marLeft w:val="0"/>
          <w:marRight w:val="0"/>
          <w:marTop w:val="0"/>
          <w:marBottom w:val="0"/>
          <w:divBdr>
            <w:top w:val="none" w:sz="0" w:space="0" w:color="auto"/>
            <w:left w:val="none" w:sz="0" w:space="0" w:color="auto"/>
            <w:bottom w:val="none" w:sz="0" w:space="0" w:color="auto"/>
            <w:right w:val="none" w:sz="0" w:space="0" w:color="auto"/>
          </w:divBdr>
        </w:div>
        <w:div w:id="130679997">
          <w:marLeft w:val="0"/>
          <w:marRight w:val="0"/>
          <w:marTop w:val="0"/>
          <w:marBottom w:val="0"/>
          <w:divBdr>
            <w:top w:val="none" w:sz="0" w:space="0" w:color="auto"/>
            <w:left w:val="none" w:sz="0" w:space="0" w:color="auto"/>
            <w:bottom w:val="none" w:sz="0" w:space="0" w:color="auto"/>
            <w:right w:val="none" w:sz="0" w:space="0" w:color="auto"/>
          </w:divBdr>
        </w:div>
        <w:div w:id="1277518474">
          <w:marLeft w:val="0"/>
          <w:marRight w:val="0"/>
          <w:marTop w:val="0"/>
          <w:marBottom w:val="0"/>
          <w:divBdr>
            <w:top w:val="none" w:sz="0" w:space="0" w:color="auto"/>
            <w:left w:val="none" w:sz="0" w:space="0" w:color="auto"/>
            <w:bottom w:val="none" w:sz="0" w:space="0" w:color="auto"/>
            <w:right w:val="none" w:sz="0" w:space="0" w:color="auto"/>
          </w:divBdr>
        </w:div>
        <w:div w:id="1835293213">
          <w:marLeft w:val="0"/>
          <w:marRight w:val="0"/>
          <w:marTop w:val="0"/>
          <w:marBottom w:val="0"/>
          <w:divBdr>
            <w:top w:val="none" w:sz="0" w:space="0" w:color="auto"/>
            <w:left w:val="none" w:sz="0" w:space="0" w:color="auto"/>
            <w:bottom w:val="none" w:sz="0" w:space="0" w:color="auto"/>
            <w:right w:val="none" w:sz="0" w:space="0" w:color="auto"/>
          </w:divBdr>
        </w:div>
        <w:div w:id="845754682">
          <w:marLeft w:val="0"/>
          <w:marRight w:val="0"/>
          <w:marTop w:val="0"/>
          <w:marBottom w:val="0"/>
          <w:divBdr>
            <w:top w:val="none" w:sz="0" w:space="0" w:color="auto"/>
            <w:left w:val="none" w:sz="0" w:space="0" w:color="auto"/>
            <w:bottom w:val="none" w:sz="0" w:space="0" w:color="auto"/>
            <w:right w:val="none" w:sz="0" w:space="0" w:color="auto"/>
          </w:divBdr>
        </w:div>
        <w:div w:id="588277242">
          <w:marLeft w:val="0"/>
          <w:marRight w:val="0"/>
          <w:marTop w:val="0"/>
          <w:marBottom w:val="0"/>
          <w:divBdr>
            <w:top w:val="none" w:sz="0" w:space="0" w:color="auto"/>
            <w:left w:val="none" w:sz="0" w:space="0" w:color="auto"/>
            <w:bottom w:val="none" w:sz="0" w:space="0" w:color="auto"/>
            <w:right w:val="none" w:sz="0" w:space="0" w:color="auto"/>
          </w:divBdr>
        </w:div>
        <w:div w:id="1044717867">
          <w:marLeft w:val="0"/>
          <w:marRight w:val="0"/>
          <w:marTop w:val="0"/>
          <w:marBottom w:val="0"/>
          <w:divBdr>
            <w:top w:val="none" w:sz="0" w:space="0" w:color="auto"/>
            <w:left w:val="none" w:sz="0" w:space="0" w:color="auto"/>
            <w:bottom w:val="none" w:sz="0" w:space="0" w:color="auto"/>
            <w:right w:val="none" w:sz="0" w:space="0" w:color="auto"/>
          </w:divBdr>
        </w:div>
        <w:div w:id="2141343713">
          <w:marLeft w:val="0"/>
          <w:marRight w:val="0"/>
          <w:marTop w:val="0"/>
          <w:marBottom w:val="0"/>
          <w:divBdr>
            <w:top w:val="none" w:sz="0" w:space="0" w:color="auto"/>
            <w:left w:val="none" w:sz="0" w:space="0" w:color="auto"/>
            <w:bottom w:val="none" w:sz="0" w:space="0" w:color="auto"/>
            <w:right w:val="none" w:sz="0" w:space="0" w:color="auto"/>
          </w:divBdr>
        </w:div>
        <w:div w:id="449477198">
          <w:marLeft w:val="0"/>
          <w:marRight w:val="0"/>
          <w:marTop w:val="0"/>
          <w:marBottom w:val="0"/>
          <w:divBdr>
            <w:top w:val="none" w:sz="0" w:space="0" w:color="auto"/>
            <w:left w:val="none" w:sz="0" w:space="0" w:color="auto"/>
            <w:bottom w:val="none" w:sz="0" w:space="0" w:color="auto"/>
            <w:right w:val="none" w:sz="0" w:space="0" w:color="auto"/>
          </w:divBdr>
        </w:div>
        <w:div w:id="1051726945">
          <w:marLeft w:val="0"/>
          <w:marRight w:val="0"/>
          <w:marTop w:val="0"/>
          <w:marBottom w:val="0"/>
          <w:divBdr>
            <w:top w:val="none" w:sz="0" w:space="0" w:color="auto"/>
            <w:left w:val="none" w:sz="0" w:space="0" w:color="auto"/>
            <w:bottom w:val="none" w:sz="0" w:space="0" w:color="auto"/>
            <w:right w:val="none" w:sz="0" w:space="0" w:color="auto"/>
          </w:divBdr>
        </w:div>
        <w:div w:id="1351104078">
          <w:marLeft w:val="0"/>
          <w:marRight w:val="0"/>
          <w:marTop w:val="0"/>
          <w:marBottom w:val="0"/>
          <w:divBdr>
            <w:top w:val="none" w:sz="0" w:space="0" w:color="auto"/>
            <w:left w:val="none" w:sz="0" w:space="0" w:color="auto"/>
            <w:bottom w:val="none" w:sz="0" w:space="0" w:color="auto"/>
            <w:right w:val="none" w:sz="0" w:space="0" w:color="auto"/>
          </w:divBdr>
        </w:div>
        <w:div w:id="1837921639">
          <w:marLeft w:val="0"/>
          <w:marRight w:val="0"/>
          <w:marTop w:val="0"/>
          <w:marBottom w:val="0"/>
          <w:divBdr>
            <w:top w:val="none" w:sz="0" w:space="0" w:color="auto"/>
            <w:left w:val="none" w:sz="0" w:space="0" w:color="auto"/>
            <w:bottom w:val="none" w:sz="0" w:space="0" w:color="auto"/>
            <w:right w:val="none" w:sz="0" w:space="0" w:color="auto"/>
          </w:divBdr>
        </w:div>
        <w:div w:id="759563736">
          <w:marLeft w:val="0"/>
          <w:marRight w:val="0"/>
          <w:marTop w:val="0"/>
          <w:marBottom w:val="0"/>
          <w:divBdr>
            <w:top w:val="none" w:sz="0" w:space="0" w:color="auto"/>
            <w:left w:val="none" w:sz="0" w:space="0" w:color="auto"/>
            <w:bottom w:val="none" w:sz="0" w:space="0" w:color="auto"/>
            <w:right w:val="none" w:sz="0" w:space="0" w:color="auto"/>
          </w:divBdr>
        </w:div>
        <w:div w:id="724765443">
          <w:marLeft w:val="0"/>
          <w:marRight w:val="0"/>
          <w:marTop w:val="0"/>
          <w:marBottom w:val="0"/>
          <w:divBdr>
            <w:top w:val="none" w:sz="0" w:space="0" w:color="auto"/>
            <w:left w:val="none" w:sz="0" w:space="0" w:color="auto"/>
            <w:bottom w:val="none" w:sz="0" w:space="0" w:color="auto"/>
            <w:right w:val="none" w:sz="0" w:space="0" w:color="auto"/>
          </w:divBdr>
        </w:div>
        <w:div w:id="232785741">
          <w:marLeft w:val="0"/>
          <w:marRight w:val="0"/>
          <w:marTop w:val="0"/>
          <w:marBottom w:val="0"/>
          <w:divBdr>
            <w:top w:val="none" w:sz="0" w:space="0" w:color="auto"/>
            <w:left w:val="none" w:sz="0" w:space="0" w:color="auto"/>
            <w:bottom w:val="none" w:sz="0" w:space="0" w:color="auto"/>
            <w:right w:val="none" w:sz="0" w:space="0" w:color="auto"/>
          </w:divBdr>
        </w:div>
        <w:div w:id="629820796">
          <w:marLeft w:val="0"/>
          <w:marRight w:val="0"/>
          <w:marTop w:val="0"/>
          <w:marBottom w:val="0"/>
          <w:divBdr>
            <w:top w:val="none" w:sz="0" w:space="0" w:color="auto"/>
            <w:left w:val="none" w:sz="0" w:space="0" w:color="auto"/>
            <w:bottom w:val="none" w:sz="0" w:space="0" w:color="auto"/>
            <w:right w:val="none" w:sz="0" w:space="0" w:color="auto"/>
          </w:divBdr>
        </w:div>
        <w:div w:id="812335021">
          <w:marLeft w:val="0"/>
          <w:marRight w:val="0"/>
          <w:marTop w:val="0"/>
          <w:marBottom w:val="0"/>
          <w:divBdr>
            <w:top w:val="none" w:sz="0" w:space="0" w:color="auto"/>
            <w:left w:val="none" w:sz="0" w:space="0" w:color="auto"/>
            <w:bottom w:val="none" w:sz="0" w:space="0" w:color="auto"/>
            <w:right w:val="none" w:sz="0" w:space="0" w:color="auto"/>
          </w:divBdr>
        </w:div>
        <w:div w:id="1635209301">
          <w:marLeft w:val="0"/>
          <w:marRight w:val="0"/>
          <w:marTop w:val="0"/>
          <w:marBottom w:val="0"/>
          <w:divBdr>
            <w:top w:val="none" w:sz="0" w:space="0" w:color="auto"/>
            <w:left w:val="none" w:sz="0" w:space="0" w:color="auto"/>
            <w:bottom w:val="none" w:sz="0" w:space="0" w:color="auto"/>
            <w:right w:val="none" w:sz="0" w:space="0" w:color="auto"/>
          </w:divBdr>
        </w:div>
        <w:div w:id="1543862388">
          <w:marLeft w:val="0"/>
          <w:marRight w:val="0"/>
          <w:marTop w:val="0"/>
          <w:marBottom w:val="0"/>
          <w:divBdr>
            <w:top w:val="none" w:sz="0" w:space="0" w:color="auto"/>
            <w:left w:val="none" w:sz="0" w:space="0" w:color="auto"/>
            <w:bottom w:val="none" w:sz="0" w:space="0" w:color="auto"/>
            <w:right w:val="none" w:sz="0" w:space="0" w:color="auto"/>
          </w:divBdr>
        </w:div>
        <w:div w:id="398408292">
          <w:marLeft w:val="0"/>
          <w:marRight w:val="0"/>
          <w:marTop w:val="0"/>
          <w:marBottom w:val="0"/>
          <w:divBdr>
            <w:top w:val="none" w:sz="0" w:space="0" w:color="auto"/>
            <w:left w:val="none" w:sz="0" w:space="0" w:color="auto"/>
            <w:bottom w:val="none" w:sz="0" w:space="0" w:color="auto"/>
            <w:right w:val="none" w:sz="0" w:space="0" w:color="auto"/>
          </w:divBdr>
        </w:div>
        <w:div w:id="709915454">
          <w:marLeft w:val="0"/>
          <w:marRight w:val="0"/>
          <w:marTop w:val="0"/>
          <w:marBottom w:val="0"/>
          <w:divBdr>
            <w:top w:val="none" w:sz="0" w:space="0" w:color="auto"/>
            <w:left w:val="none" w:sz="0" w:space="0" w:color="auto"/>
            <w:bottom w:val="none" w:sz="0" w:space="0" w:color="auto"/>
            <w:right w:val="none" w:sz="0" w:space="0" w:color="auto"/>
          </w:divBdr>
        </w:div>
        <w:div w:id="1130321223">
          <w:marLeft w:val="0"/>
          <w:marRight w:val="0"/>
          <w:marTop w:val="0"/>
          <w:marBottom w:val="0"/>
          <w:divBdr>
            <w:top w:val="none" w:sz="0" w:space="0" w:color="auto"/>
            <w:left w:val="none" w:sz="0" w:space="0" w:color="auto"/>
            <w:bottom w:val="none" w:sz="0" w:space="0" w:color="auto"/>
            <w:right w:val="none" w:sz="0" w:space="0" w:color="auto"/>
          </w:divBdr>
        </w:div>
        <w:div w:id="751320422">
          <w:marLeft w:val="0"/>
          <w:marRight w:val="0"/>
          <w:marTop w:val="0"/>
          <w:marBottom w:val="0"/>
          <w:divBdr>
            <w:top w:val="none" w:sz="0" w:space="0" w:color="auto"/>
            <w:left w:val="none" w:sz="0" w:space="0" w:color="auto"/>
            <w:bottom w:val="none" w:sz="0" w:space="0" w:color="auto"/>
            <w:right w:val="none" w:sz="0" w:space="0" w:color="auto"/>
          </w:divBdr>
        </w:div>
        <w:div w:id="339355184">
          <w:marLeft w:val="0"/>
          <w:marRight w:val="0"/>
          <w:marTop w:val="0"/>
          <w:marBottom w:val="0"/>
          <w:divBdr>
            <w:top w:val="none" w:sz="0" w:space="0" w:color="auto"/>
            <w:left w:val="none" w:sz="0" w:space="0" w:color="auto"/>
            <w:bottom w:val="none" w:sz="0" w:space="0" w:color="auto"/>
            <w:right w:val="none" w:sz="0" w:space="0" w:color="auto"/>
          </w:divBdr>
        </w:div>
        <w:div w:id="448010220">
          <w:marLeft w:val="0"/>
          <w:marRight w:val="0"/>
          <w:marTop w:val="0"/>
          <w:marBottom w:val="0"/>
          <w:divBdr>
            <w:top w:val="none" w:sz="0" w:space="0" w:color="auto"/>
            <w:left w:val="none" w:sz="0" w:space="0" w:color="auto"/>
            <w:bottom w:val="none" w:sz="0" w:space="0" w:color="auto"/>
            <w:right w:val="none" w:sz="0" w:space="0" w:color="auto"/>
          </w:divBdr>
        </w:div>
        <w:div w:id="1097797254">
          <w:marLeft w:val="0"/>
          <w:marRight w:val="0"/>
          <w:marTop w:val="0"/>
          <w:marBottom w:val="0"/>
          <w:divBdr>
            <w:top w:val="none" w:sz="0" w:space="0" w:color="auto"/>
            <w:left w:val="none" w:sz="0" w:space="0" w:color="auto"/>
            <w:bottom w:val="none" w:sz="0" w:space="0" w:color="auto"/>
            <w:right w:val="none" w:sz="0" w:space="0" w:color="auto"/>
          </w:divBdr>
        </w:div>
        <w:div w:id="762921667">
          <w:marLeft w:val="0"/>
          <w:marRight w:val="0"/>
          <w:marTop w:val="0"/>
          <w:marBottom w:val="0"/>
          <w:divBdr>
            <w:top w:val="none" w:sz="0" w:space="0" w:color="auto"/>
            <w:left w:val="none" w:sz="0" w:space="0" w:color="auto"/>
            <w:bottom w:val="none" w:sz="0" w:space="0" w:color="auto"/>
            <w:right w:val="none" w:sz="0" w:space="0" w:color="auto"/>
          </w:divBdr>
        </w:div>
        <w:div w:id="1406681540">
          <w:marLeft w:val="0"/>
          <w:marRight w:val="0"/>
          <w:marTop w:val="0"/>
          <w:marBottom w:val="0"/>
          <w:divBdr>
            <w:top w:val="none" w:sz="0" w:space="0" w:color="auto"/>
            <w:left w:val="none" w:sz="0" w:space="0" w:color="auto"/>
            <w:bottom w:val="none" w:sz="0" w:space="0" w:color="auto"/>
            <w:right w:val="none" w:sz="0" w:space="0" w:color="auto"/>
          </w:divBdr>
        </w:div>
        <w:div w:id="116798913">
          <w:marLeft w:val="0"/>
          <w:marRight w:val="0"/>
          <w:marTop w:val="0"/>
          <w:marBottom w:val="0"/>
          <w:divBdr>
            <w:top w:val="none" w:sz="0" w:space="0" w:color="auto"/>
            <w:left w:val="none" w:sz="0" w:space="0" w:color="auto"/>
            <w:bottom w:val="none" w:sz="0" w:space="0" w:color="auto"/>
            <w:right w:val="none" w:sz="0" w:space="0" w:color="auto"/>
          </w:divBdr>
        </w:div>
        <w:div w:id="1001155105">
          <w:marLeft w:val="0"/>
          <w:marRight w:val="0"/>
          <w:marTop w:val="0"/>
          <w:marBottom w:val="0"/>
          <w:divBdr>
            <w:top w:val="none" w:sz="0" w:space="0" w:color="auto"/>
            <w:left w:val="none" w:sz="0" w:space="0" w:color="auto"/>
            <w:bottom w:val="none" w:sz="0" w:space="0" w:color="auto"/>
            <w:right w:val="none" w:sz="0" w:space="0" w:color="auto"/>
          </w:divBdr>
        </w:div>
        <w:div w:id="618755706">
          <w:marLeft w:val="0"/>
          <w:marRight w:val="0"/>
          <w:marTop w:val="0"/>
          <w:marBottom w:val="0"/>
          <w:divBdr>
            <w:top w:val="none" w:sz="0" w:space="0" w:color="auto"/>
            <w:left w:val="none" w:sz="0" w:space="0" w:color="auto"/>
            <w:bottom w:val="none" w:sz="0" w:space="0" w:color="auto"/>
            <w:right w:val="none" w:sz="0" w:space="0" w:color="auto"/>
          </w:divBdr>
        </w:div>
        <w:div w:id="1091705768">
          <w:marLeft w:val="0"/>
          <w:marRight w:val="0"/>
          <w:marTop w:val="0"/>
          <w:marBottom w:val="0"/>
          <w:divBdr>
            <w:top w:val="none" w:sz="0" w:space="0" w:color="auto"/>
            <w:left w:val="none" w:sz="0" w:space="0" w:color="auto"/>
            <w:bottom w:val="none" w:sz="0" w:space="0" w:color="auto"/>
            <w:right w:val="none" w:sz="0" w:space="0" w:color="auto"/>
          </w:divBdr>
        </w:div>
        <w:div w:id="504326556">
          <w:marLeft w:val="0"/>
          <w:marRight w:val="0"/>
          <w:marTop w:val="0"/>
          <w:marBottom w:val="0"/>
          <w:divBdr>
            <w:top w:val="none" w:sz="0" w:space="0" w:color="auto"/>
            <w:left w:val="none" w:sz="0" w:space="0" w:color="auto"/>
            <w:bottom w:val="none" w:sz="0" w:space="0" w:color="auto"/>
            <w:right w:val="none" w:sz="0" w:space="0" w:color="auto"/>
          </w:divBdr>
        </w:div>
        <w:div w:id="1038505348">
          <w:marLeft w:val="0"/>
          <w:marRight w:val="0"/>
          <w:marTop w:val="0"/>
          <w:marBottom w:val="0"/>
          <w:divBdr>
            <w:top w:val="none" w:sz="0" w:space="0" w:color="auto"/>
            <w:left w:val="none" w:sz="0" w:space="0" w:color="auto"/>
            <w:bottom w:val="none" w:sz="0" w:space="0" w:color="auto"/>
            <w:right w:val="none" w:sz="0" w:space="0" w:color="auto"/>
          </w:divBdr>
        </w:div>
        <w:div w:id="1374574416">
          <w:marLeft w:val="0"/>
          <w:marRight w:val="0"/>
          <w:marTop w:val="0"/>
          <w:marBottom w:val="0"/>
          <w:divBdr>
            <w:top w:val="none" w:sz="0" w:space="0" w:color="auto"/>
            <w:left w:val="none" w:sz="0" w:space="0" w:color="auto"/>
            <w:bottom w:val="none" w:sz="0" w:space="0" w:color="auto"/>
            <w:right w:val="none" w:sz="0" w:space="0" w:color="auto"/>
          </w:divBdr>
        </w:div>
        <w:div w:id="798911358">
          <w:marLeft w:val="0"/>
          <w:marRight w:val="0"/>
          <w:marTop w:val="0"/>
          <w:marBottom w:val="0"/>
          <w:divBdr>
            <w:top w:val="none" w:sz="0" w:space="0" w:color="auto"/>
            <w:left w:val="none" w:sz="0" w:space="0" w:color="auto"/>
            <w:bottom w:val="none" w:sz="0" w:space="0" w:color="auto"/>
            <w:right w:val="none" w:sz="0" w:space="0" w:color="auto"/>
          </w:divBdr>
        </w:div>
        <w:div w:id="1882815835">
          <w:marLeft w:val="0"/>
          <w:marRight w:val="0"/>
          <w:marTop w:val="0"/>
          <w:marBottom w:val="0"/>
          <w:divBdr>
            <w:top w:val="none" w:sz="0" w:space="0" w:color="auto"/>
            <w:left w:val="none" w:sz="0" w:space="0" w:color="auto"/>
            <w:bottom w:val="none" w:sz="0" w:space="0" w:color="auto"/>
            <w:right w:val="none" w:sz="0" w:space="0" w:color="auto"/>
          </w:divBdr>
        </w:div>
        <w:div w:id="855196209">
          <w:marLeft w:val="0"/>
          <w:marRight w:val="0"/>
          <w:marTop w:val="0"/>
          <w:marBottom w:val="0"/>
          <w:divBdr>
            <w:top w:val="none" w:sz="0" w:space="0" w:color="auto"/>
            <w:left w:val="none" w:sz="0" w:space="0" w:color="auto"/>
            <w:bottom w:val="none" w:sz="0" w:space="0" w:color="auto"/>
            <w:right w:val="none" w:sz="0" w:space="0" w:color="auto"/>
          </w:divBdr>
        </w:div>
        <w:div w:id="1668552132">
          <w:marLeft w:val="0"/>
          <w:marRight w:val="0"/>
          <w:marTop w:val="0"/>
          <w:marBottom w:val="0"/>
          <w:divBdr>
            <w:top w:val="none" w:sz="0" w:space="0" w:color="auto"/>
            <w:left w:val="none" w:sz="0" w:space="0" w:color="auto"/>
            <w:bottom w:val="none" w:sz="0" w:space="0" w:color="auto"/>
            <w:right w:val="none" w:sz="0" w:space="0" w:color="auto"/>
          </w:divBdr>
        </w:div>
        <w:div w:id="439228265">
          <w:marLeft w:val="0"/>
          <w:marRight w:val="0"/>
          <w:marTop w:val="0"/>
          <w:marBottom w:val="0"/>
          <w:divBdr>
            <w:top w:val="none" w:sz="0" w:space="0" w:color="auto"/>
            <w:left w:val="none" w:sz="0" w:space="0" w:color="auto"/>
            <w:bottom w:val="none" w:sz="0" w:space="0" w:color="auto"/>
            <w:right w:val="none" w:sz="0" w:space="0" w:color="auto"/>
          </w:divBdr>
        </w:div>
        <w:div w:id="483545062">
          <w:marLeft w:val="0"/>
          <w:marRight w:val="0"/>
          <w:marTop w:val="0"/>
          <w:marBottom w:val="0"/>
          <w:divBdr>
            <w:top w:val="none" w:sz="0" w:space="0" w:color="auto"/>
            <w:left w:val="none" w:sz="0" w:space="0" w:color="auto"/>
            <w:bottom w:val="none" w:sz="0" w:space="0" w:color="auto"/>
            <w:right w:val="none" w:sz="0" w:space="0" w:color="auto"/>
          </w:divBdr>
        </w:div>
        <w:div w:id="1257396498">
          <w:marLeft w:val="0"/>
          <w:marRight w:val="0"/>
          <w:marTop w:val="0"/>
          <w:marBottom w:val="0"/>
          <w:divBdr>
            <w:top w:val="none" w:sz="0" w:space="0" w:color="auto"/>
            <w:left w:val="none" w:sz="0" w:space="0" w:color="auto"/>
            <w:bottom w:val="none" w:sz="0" w:space="0" w:color="auto"/>
            <w:right w:val="none" w:sz="0" w:space="0" w:color="auto"/>
          </w:divBdr>
        </w:div>
        <w:div w:id="881289137">
          <w:marLeft w:val="0"/>
          <w:marRight w:val="0"/>
          <w:marTop w:val="0"/>
          <w:marBottom w:val="0"/>
          <w:divBdr>
            <w:top w:val="none" w:sz="0" w:space="0" w:color="auto"/>
            <w:left w:val="none" w:sz="0" w:space="0" w:color="auto"/>
            <w:bottom w:val="none" w:sz="0" w:space="0" w:color="auto"/>
            <w:right w:val="none" w:sz="0" w:space="0" w:color="auto"/>
          </w:divBdr>
        </w:div>
        <w:div w:id="153107840">
          <w:marLeft w:val="0"/>
          <w:marRight w:val="0"/>
          <w:marTop w:val="0"/>
          <w:marBottom w:val="0"/>
          <w:divBdr>
            <w:top w:val="none" w:sz="0" w:space="0" w:color="auto"/>
            <w:left w:val="none" w:sz="0" w:space="0" w:color="auto"/>
            <w:bottom w:val="none" w:sz="0" w:space="0" w:color="auto"/>
            <w:right w:val="none" w:sz="0" w:space="0" w:color="auto"/>
          </w:divBdr>
        </w:div>
        <w:div w:id="4789823">
          <w:marLeft w:val="0"/>
          <w:marRight w:val="0"/>
          <w:marTop w:val="0"/>
          <w:marBottom w:val="0"/>
          <w:divBdr>
            <w:top w:val="none" w:sz="0" w:space="0" w:color="auto"/>
            <w:left w:val="none" w:sz="0" w:space="0" w:color="auto"/>
            <w:bottom w:val="none" w:sz="0" w:space="0" w:color="auto"/>
            <w:right w:val="none" w:sz="0" w:space="0" w:color="auto"/>
          </w:divBdr>
        </w:div>
        <w:div w:id="268396784">
          <w:marLeft w:val="0"/>
          <w:marRight w:val="0"/>
          <w:marTop w:val="0"/>
          <w:marBottom w:val="0"/>
          <w:divBdr>
            <w:top w:val="none" w:sz="0" w:space="0" w:color="auto"/>
            <w:left w:val="none" w:sz="0" w:space="0" w:color="auto"/>
            <w:bottom w:val="none" w:sz="0" w:space="0" w:color="auto"/>
            <w:right w:val="none" w:sz="0" w:space="0" w:color="auto"/>
          </w:divBdr>
        </w:div>
        <w:div w:id="1767653923">
          <w:marLeft w:val="0"/>
          <w:marRight w:val="0"/>
          <w:marTop w:val="0"/>
          <w:marBottom w:val="0"/>
          <w:divBdr>
            <w:top w:val="none" w:sz="0" w:space="0" w:color="auto"/>
            <w:left w:val="none" w:sz="0" w:space="0" w:color="auto"/>
            <w:bottom w:val="none" w:sz="0" w:space="0" w:color="auto"/>
            <w:right w:val="none" w:sz="0" w:space="0" w:color="auto"/>
          </w:divBdr>
        </w:div>
        <w:div w:id="1416241172">
          <w:marLeft w:val="0"/>
          <w:marRight w:val="0"/>
          <w:marTop w:val="0"/>
          <w:marBottom w:val="0"/>
          <w:divBdr>
            <w:top w:val="none" w:sz="0" w:space="0" w:color="auto"/>
            <w:left w:val="none" w:sz="0" w:space="0" w:color="auto"/>
            <w:bottom w:val="none" w:sz="0" w:space="0" w:color="auto"/>
            <w:right w:val="none" w:sz="0" w:space="0" w:color="auto"/>
          </w:divBdr>
        </w:div>
        <w:div w:id="881555169">
          <w:marLeft w:val="0"/>
          <w:marRight w:val="0"/>
          <w:marTop w:val="0"/>
          <w:marBottom w:val="0"/>
          <w:divBdr>
            <w:top w:val="none" w:sz="0" w:space="0" w:color="auto"/>
            <w:left w:val="none" w:sz="0" w:space="0" w:color="auto"/>
            <w:bottom w:val="none" w:sz="0" w:space="0" w:color="auto"/>
            <w:right w:val="none" w:sz="0" w:space="0" w:color="auto"/>
          </w:divBdr>
        </w:div>
        <w:div w:id="1410081042">
          <w:marLeft w:val="0"/>
          <w:marRight w:val="0"/>
          <w:marTop w:val="0"/>
          <w:marBottom w:val="0"/>
          <w:divBdr>
            <w:top w:val="none" w:sz="0" w:space="0" w:color="auto"/>
            <w:left w:val="none" w:sz="0" w:space="0" w:color="auto"/>
            <w:bottom w:val="none" w:sz="0" w:space="0" w:color="auto"/>
            <w:right w:val="none" w:sz="0" w:space="0" w:color="auto"/>
          </w:divBdr>
        </w:div>
        <w:div w:id="1245262635">
          <w:marLeft w:val="0"/>
          <w:marRight w:val="0"/>
          <w:marTop w:val="0"/>
          <w:marBottom w:val="0"/>
          <w:divBdr>
            <w:top w:val="none" w:sz="0" w:space="0" w:color="auto"/>
            <w:left w:val="none" w:sz="0" w:space="0" w:color="auto"/>
            <w:bottom w:val="none" w:sz="0" w:space="0" w:color="auto"/>
            <w:right w:val="none" w:sz="0" w:space="0" w:color="auto"/>
          </w:divBdr>
        </w:div>
        <w:div w:id="348262731">
          <w:marLeft w:val="0"/>
          <w:marRight w:val="0"/>
          <w:marTop w:val="0"/>
          <w:marBottom w:val="0"/>
          <w:divBdr>
            <w:top w:val="none" w:sz="0" w:space="0" w:color="auto"/>
            <w:left w:val="none" w:sz="0" w:space="0" w:color="auto"/>
            <w:bottom w:val="none" w:sz="0" w:space="0" w:color="auto"/>
            <w:right w:val="none" w:sz="0" w:space="0" w:color="auto"/>
          </w:divBdr>
        </w:div>
        <w:div w:id="1742095281">
          <w:marLeft w:val="0"/>
          <w:marRight w:val="0"/>
          <w:marTop w:val="0"/>
          <w:marBottom w:val="0"/>
          <w:divBdr>
            <w:top w:val="none" w:sz="0" w:space="0" w:color="auto"/>
            <w:left w:val="none" w:sz="0" w:space="0" w:color="auto"/>
            <w:bottom w:val="none" w:sz="0" w:space="0" w:color="auto"/>
            <w:right w:val="none" w:sz="0" w:space="0" w:color="auto"/>
          </w:divBdr>
        </w:div>
        <w:div w:id="1838645132">
          <w:marLeft w:val="0"/>
          <w:marRight w:val="0"/>
          <w:marTop w:val="0"/>
          <w:marBottom w:val="0"/>
          <w:divBdr>
            <w:top w:val="none" w:sz="0" w:space="0" w:color="auto"/>
            <w:left w:val="none" w:sz="0" w:space="0" w:color="auto"/>
            <w:bottom w:val="none" w:sz="0" w:space="0" w:color="auto"/>
            <w:right w:val="none" w:sz="0" w:space="0" w:color="auto"/>
          </w:divBdr>
        </w:div>
        <w:div w:id="1074815121">
          <w:marLeft w:val="0"/>
          <w:marRight w:val="0"/>
          <w:marTop w:val="0"/>
          <w:marBottom w:val="0"/>
          <w:divBdr>
            <w:top w:val="none" w:sz="0" w:space="0" w:color="auto"/>
            <w:left w:val="none" w:sz="0" w:space="0" w:color="auto"/>
            <w:bottom w:val="none" w:sz="0" w:space="0" w:color="auto"/>
            <w:right w:val="none" w:sz="0" w:space="0" w:color="auto"/>
          </w:divBdr>
        </w:div>
        <w:div w:id="830145004">
          <w:marLeft w:val="0"/>
          <w:marRight w:val="0"/>
          <w:marTop w:val="0"/>
          <w:marBottom w:val="0"/>
          <w:divBdr>
            <w:top w:val="none" w:sz="0" w:space="0" w:color="auto"/>
            <w:left w:val="none" w:sz="0" w:space="0" w:color="auto"/>
            <w:bottom w:val="none" w:sz="0" w:space="0" w:color="auto"/>
            <w:right w:val="none" w:sz="0" w:space="0" w:color="auto"/>
          </w:divBdr>
        </w:div>
        <w:div w:id="1408114686">
          <w:marLeft w:val="0"/>
          <w:marRight w:val="0"/>
          <w:marTop w:val="0"/>
          <w:marBottom w:val="0"/>
          <w:divBdr>
            <w:top w:val="none" w:sz="0" w:space="0" w:color="auto"/>
            <w:left w:val="none" w:sz="0" w:space="0" w:color="auto"/>
            <w:bottom w:val="none" w:sz="0" w:space="0" w:color="auto"/>
            <w:right w:val="none" w:sz="0" w:space="0" w:color="auto"/>
          </w:divBdr>
        </w:div>
        <w:div w:id="1863401060">
          <w:marLeft w:val="0"/>
          <w:marRight w:val="0"/>
          <w:marTop w:val="0"/>
          <w:marBottom w:val="0"/>
          <w:divBdr>
            <w:top w:val="none" w:sz="0" w:space="0" w:color="auto"/>
            <w:left w:val="none" w:sz="0" w:space="0" w:color="auto"/>
            <w:bottom w:val="none" w:sz="0" w:space="0" w:color="auto"/>
            <w:right w:val="none" w:sz="0" w:space="0" w:color="auto"/>
          </w:divBdr>
        </w:div>
        <w:div w:id="400837557">
          <w:marLeft w:val="0"/>
          <w:marRight w:val="0"/>
          <w:marTop w:val="0"/>
          <w:marBottom w:val="0"/>
          <w:divBdr>
            <w:top w:val="none" w:sz="0" w:space="0" w:color="auto"/>
            <w:left w:val="none" w:sz="0" w:space="0" w:color="auto"/>
            <w:bottom w:val="none" w:sz="0" w:space="0" w:color="auto"/>
            <w:right w:val="none" w:sz="0" w:space="0" w:color="auto"/>
          </w:divBdr>
        </w:div>
        <w:div w:id="1856528801">
          <w:marLeft w:val="0"/>
          <w:marRight w:val="0"/>
          <w:marTop w:val="0"/>
          <w:marBottom w:val="0"/>
          <w:divBdr>
            <w:top w:val="none" w:sz="0" w:space="0" w:color="auto"/>
            <w:left w:val="none" w:sz="0" w:space="0" w:color="auto"/>
            <w:bottom w:val="none" w:sz="0" w:space="0" w:color="auto"/>
            <w:right w:val="none" w:sz="0" w:space="0" w:color="auto"/>
          </w:divBdr>
        </w:div>
        <w:div w:id="360135831">
          <w:marLeft w:val="0"/>
          <w:marRight w:val="0"/>
          <w:marTop w:val="0"/>
          <w:marBottom w:val="0"/>
          <w:divBdr>
            <w:top w:val="none" w:sz="0" w:space="0" w:color="auto"/>
            <w:left w:val="none" w:sz="0" w:space="0" w:color="auto"/>
            <w:bottom w:val="none" w:sz="0" w:space="0" w:color="auto"/>
            <w:right w:val="none" w:sz="0" w:space="0" w:color="auto"/>
          </w:divBdr>
        </w:div>
        <w:div w:id="241449541">
          <w:marLeft w:val="0"/>
          <w:marRight w:val="0"/>
          <w:marTop w:val="0"/>
          <w:marBottom w:val="0"/>
          <w:divBdr>
            <w:top w:val="none" w:sz="0" w:space="0" w:color="auto"/>
            <w:left w:val="none" w:sz="0" w:space="0" w:color="auto"/>
            <w:bottom w:val="none" w:sz="0" w:space="0" w:color="auto"/>
            <w:right w:val="none" w:sz="0" w:space="0" w:color="auto"/>
          </w:divBdr>
        </w:div>
        <w:div w:id="153183326">
          <w:marLeft w:val="0"/>
          <w:marRight w:val="0"/>
          <w:marTop w:val="0"/>
          <w:marBottom w:val="0"/>
          <w:divBdr>
            <w:top w:val="none" w:sz="0" w:space="0" w:color="auto"/>
            <w:left w:val="none" w:sz="0" w:space="0" w:color="auto"/>
            <w:bottom w:val="none" w:sz="0" w:space="0" w:color="auto"/>
            <w:right w:val="none" w:sz="0" w:space="0" w:color="auto"/>
          </w:divBdr>
        </w:div>
        <w:div w:id="303656745">
          <w:marLeft w:val="0"/>
          <w:marRight w:val="0"/>
          <w:marTop w:val="0"/>
          <w:marBottom w:val="0"/>
          <w:divBdr>
            <w:top w:val="none" w:sz="0" w:space="0" w:color="auto"/>
            <w:left w:val="none" w:sz="0" w:space="0" w:color="auto"/>
            <w:bottom w:val="none" w:sz="0" w:space="0" w:color="auto"/>
            <w:right w:val="none" w:sz="0" w:space="0" w:color="auto"/>
          </w:divBdr>
        </w:div>
        <w:div w:id="723405028">
          <w:marLeft w:val="0"/>
          <w:marRight w:val="0"/>
          <w:marTop w:val="0"/>
          <w:marBottom w:val="0"/>
          <w:divBdr>
            <w:top w:val="none" w:sz="0" w:space="0" w:color="auto"/>
            <w:left w:val="none" w:sz="0" w:space="0" w:color="auto"/>
            <w:bottom w:val="none" w:sz="0" w:space="0" w:color="auto"/>
            <w:right w:val="none" w:sz="0" w:space="0" w:color="auto"/>
          </w:divBdr>
        </w:div>
        <w:div w:id="1802839659">
          <w:marLeft w:val="0"/>
          <w:marRight w:val="0"/>
          <w:marTop w:val="0"/>
          <w:marBottom w:val="0"/>
          <w:divBdr>
            <w:top w:val="none" w:sz="0" w:space="0" w:color="auto"/>
            <w:left w:val="none" w:sz="0" w:space="0" w:color="auto"/>
            <w:bottom w:val="none" w:sz="0" w:space="0" w:color="auto"/>
            <w:right w:val="none" w:sz="0" w:space="0" w:color="auto"/>
          </w:divBdr>
        </w:div>
        <w:div w:id="1744837258">
          <w:marLeft w:val="0"/>
          <w:marRight w:val="0"/>
          <w:marTop w:val="0"/>
          <w:marBottom w:val="0"/>
          <w:divBdr>
            <w:top w:val="none" w:sz="0" w:space="0" w:color="auto"/>
            <w:left w:val="none" w:sz="0" w:space="0" w:color="auto"/>
            <w:bottom w:val="none" w:sz="0" w:space="0" w:color="auto"/>
            <w:right w:val="none" w:sz="0" w:space="0" w:color="auto"/>
          </w:divBdr>
        </w:div>
        <w:div w:id="603268753">
          <w:marLeft w:val="0"/>
          <w:marRight w:val="0"/>
          <w:marTop w:val="0"/>
          <w:marBottom w:val="0"/>
          <w:divBdr>
            <w:top w:val="none" w:sz="0" w:space="0" w:color="auto"/>
            <w:left w:val="none" w:sz="0" w:space="0" w:color="auto"/>
            <w:bottom w:val="none" w:sz="0" w:space="0" w:color="auto"/>
            <w:right w:val="none" w:sz="0" w:space="0" w:color="auto"/>
          </w:divBdr>
        </w:div>
        <w:div w:id="633609027">
          <w:marLeft w:val="0"/>
          <w:marRight w:val="0"/>
          <w:marTop w:val="0"/>
          <w:marBottom w:val="0"/>
          <w:divBdr>
            <w:top w:val="none" w:sz="0" w:space="0" w:color="auto"/>
            <w:left w:val="none" w:sz="0" w:space="0" w:color="auto"/>
            <w:bottom w:val="none" w:sz="0" w:space="0" w:color="auto"/>
            <w:right w:val="none" w:sz="0" w:space="0" w:color="auto"/>
          </w:divBdr>
        </w:div>
        <w:div w:id="1459371104">
          <w:marLeft w:val="0"/>
          <w:marRight w:val="0"/>
          <w:marTop w:val="0"/>
          <w:marBottom w:val="0"/>
          <w:divBdr>
            <w:top w:val="none" w:sz="0" w:space="0" w:color="auto"/>
            <w:left w:val="none" w:sz="0" w:space="0" w:color="auto"/>
            <w:bottom w:val="none" w:sz="0" w:space="0" w:color="auto"/>
            <w:right w:val="none" w:sz="0" w:space="0" w:color="auto"/>
          </w:divBdr>
        </w:div>
        <w:div w:id="1224752904">
          <w:marLeft w:val="0"/>
          <w:marRight w:val="0"/>
          <w:marTop w:val="0"/>
          <w:marBottom w:val="0"/>
          <w:divBdr>
            <w:top w:val="none" w:sz="0" w:space="0" w:color="auto"/>
            <w:left w:val="none" w:sz="0" w:space="0" w:color="auto"/>
            <w:bottom w:val="none" w:sz="0" w:space="0" w:color="auto"/>
            <w:right w:val="none" w:sz="0" w:space="0" w:color="auto"/>
          </w:divBdr>
        </w:div>
        <w:div w:id="518854055">
          <w:marLeft w:val="0"/>
          <w:marRight w:val="0"/>
          <w:marTop w:val="0"/>
          <w:marBottom w:val="0"/>
          <w:divBdr>
            <w:top w:val="none" w:sz="0" w:space="0" w:color="auto"/>
            <w:left w:val="none" w:sz="0" w:space="0" w:color="auto"/>
            <w:bottom w:val="none" w:sz="0" w:space="0" w:color="auto"/>
            <w:right w:val="none" w:sz="0" w:space="0" w:color="auto"/>
          </w:divBdr>
        </w:div>
        <w:div w:id="1160998685">
          <w:marLeft w:val="0"/>
          <w:marRight w:val="0"/>
          <w:marTop w:val="0"/>
          <w:marBottom w:val="0"/>
          <w:divBdr>
            <w:top w:val="none" w:sz="0" w:space="0" w:color="auto"/>
            <w:left w:val="none" w:sz="0" w:space="0" w:color="auto"/>
            <w:bottom w:val="none" w:sz="0" w:space="0" w:color="auto"/>
            <w:right w:val="none" w:sz="0" w:space="0" w:color="auto"/>
          </w:divBdr>
        </w:div>
        <w:div w:id="1172643913">
          <w:marLeft w:val="0"/>
          <w:marRight w:val="0"/>
          <w:marTop w:val="0"/>
          <w:marBottom w:val="0"/>
          <w:divBdr>
            <w:top w:val="none" w:sz="0" w:space="0" w:color="auto"/>
            <w:left w:val="none" w:sz="0" w:space="0" w:color="auto"/>
            <w:bottom w:val="none" w:sz="0" w:space="0" w:color="auto"/>
            <w:right w:val="none" w:sz="0" w:space="0" w:color="auto"/>
          </w:divBdr>
        </w:div>
        <w:div w:id="755246644">
          <w:marLeft w:val="0"/>
          <w:marRight w:val="0"/>
          <w:marTop w:val="0"/>
          <w:marBottom w:val="0"/>
          <w:divBdr>
            <w:top w:val="none" w:sz="0" w:space="0" w:color="auto"/>
            <w:left w:val="none" w:sz="0" w:space="0" w:color="auto"/>
            <w:bottom w:val="none" w:sz="0" w:space="0" w:color="auto"/>
            <w:right w:val="none" w:sz="0" w:space="0" w:color="auto"/>
          </w:divBdr>
        </w:div>
        <w:div w:id="555047470">
          <w:marLeft w:val="0"/>
          <w:marRight w:val="0"/>
          <w:marTop w:val="0"/>
          <w:marBottom w:val="0"/>
          <w:divBdr>
            <w:top w:val="none" w:sz="0" w:space="0" w:color="auto"/>
            <w:left w:val="none" w:sz="0" w:space="0" w:color="auto"/>
            <w:bottom w:val="none" w:sz="0" w:space="0" w:color="auto"/>
            <w:right w:val="none" w:sz="0" w:space="0" w:color="auto"/>
          </w:divBdr>
        </w:div>
        <w:div w:id="713233609">
          <w:marLeft w:val="0"/>
          <w:marRight w:val="0"/>
          <w:marTop w:val="0"/>
          <w:marBottom w:val="0"/>
          <w:divBdr>
            <w:top w:val="none" w:sz="0" w:space="0" w:color="auto"/>
            <w:left w:val="none" w:sz="0" w:space="0" w:color="auto"/>
            <w:bottom w:val="none" w:sz="0" w:space="0" w:color="auto"/>
            <w:right w:val="none" w:sz="0" w:space="0" w:color="auto"/>
          </w:divBdr>
        </w:div>
        <w:div w:id="1593052899">
          <w:marLeft w:val="0"/>
          <w:marRight w:val="0"/>
          <w:marTop w:val="0"/>
          <w:marBottom w:val="0"/>
          <w:divBdr>
            <w:top w:val="none" w:sz="0" w:space="0" w:color="auto"/>
            <w:left w:val="none" w:sz="0" w:space="0" w:color="auto"/>
            <w:bottom w:val="none" w:sz="0" w:space="0" w:color="auto"/>
            <w:right w:val="none" w:sz="0" w:space="0" w:color="auto"/>
          </w:divBdr>
        </w:div>
        <w:div w:id="906382142">
          <w:marLeft w:val="0"/>
          <w:marRight w:val="0"/>
          <w:marTop w:val="0"/>
          <w:marBottom w:val="0"/>
          <w:divBdr>
            <w:top w:val="none" w:sz="0" w:space="0" w:color="auto"/>
            <w:left w:val="none" w:sz="0" w:space="0" w:color="auto"/>
            <w:bottom w:val="none" w:sz="0" w:space="0" w:color="auto"/>
            <w:right w:val="none" w:sz="0" w:space="0" w:color="auto"/>
          </w:divBdr>
        </w:div>
        <w:div w:id="535314532">
          <w:marLeft w:val="0"/>
          <w:marRight w:val="0"/>
          <w:marTop w:val="0"/>
          <w:marBottom w:val="0"/>
          <w:divBdr>
            <w:top w:val="none" w:sz="0" w:space="0" w:color="auto"/>
            <w:left w:val="none" w:sz="0" w:space="0" w:color="auto"/>
            <w:bottom w:val="none" w:sz="0" w:space="0" w:color="auto"/>
            <w:right w:val="none" w:sz="0" w:space="0" w:color="auto"/>
          </w:divBdr>
        </w:div>
      </w:divsChild>
    </w:div>
    <w:div w:id="1595164137">
      <w:bodyDiv w:val="1"/>
      <w:marLeft w:val="0"/>
      <w:marRight w:val="0"/>
      <w:marTop w:val="0"/>
      <w:marBottom w:val="0"/>
      <w:divBdr>
        <w:top w:val="none" w:sz="0" w:space="0" w:color="auto"/>
        <w:left w:val="none" w:sz="0" w:space="0" w:color="auto"/>
        <w:bottom w:val="none" w:sz="0" w:space="0" w:color="auto"/>
        <w:right w:val="none" w:sz="0" w:space="0" w:color="auto"/>
      </w:divBdr>
    </w:div>
    <w:div w:id="1608612129">
      <w:bodyDiv w:val="1"/>
      <w:marLeft w:val="0"/>
      <w:marRight w:val="0"/>
      <w:marTop w:val="0"/>
      <w:marBottom w:val="0"/>
      <w:divBdr>
        <w:top w:val="none" w:sz="0" w:space="0" w:color="auto"/>
        <w:left w:val="none" w:sz="0" w:space="0" w:color="auto"/>
        <w:bottom w:val="none" w:sz="0" w:space="0" w:color="auto"/>
        <w:right w:val="none" w:sz="0" w:space="0" w:color="auto"/>
      </w:divBdr>
    </w:div>
    <w:div w:id="1608925886">
      <w:bodyDiv w:val="1"/>
      <w:marLeft w:val="0"/>
      <w:marRight w:val="0"/>
      <w:marTop w:val="0"/>
      <w:marBottom w:val="0"/>
      <w:divBdr>
        <w:top w:val="none" w:sz="0" w:space="0" w:color="auto"/>
        <w:left w:val="none" w:sz="0" w:space="0" w:color="auto"/>
        <w:bottom w:val="none" w:sz="0" w:space="0" w:color="auto"/>
        <w:right w:val="none" w:sz="0" w:space="0" w:color="auto"/>
      </w:divBdr>
    </w:div>
    <w:div w:id="1609772112">
      <w:bodyDiv w:val="1"/>
      <w:marLeft w:val="0"/>
      <w:marRight w:val="0"/>
      <w:marTop w:val="0"/>
      <w:marBottom w:val="0"/>
      <w:divBdr>
        <w:top w:val="none" w:sz="0" w:space="0" w:color="auto"/>
        <w:left w:val="none" w:sz="0" w:space="0" w:color="auto"/>
        <w:bottom w:val="none" w:sz="0" w:space="0" w:color="auto"/>
        <w:right w:val="none" w:sz="0" w:space="0" w:color="auto"/>
      </w:divBdr>
    </w:div>
    <w:div w:id="1612514968">
      <w:bodyDiv w:val="1"/>
      <w:marLeft w:val="0"/>
      <w:marRight w:val="0"/>
      <w:marTop w:val="0"/>
      <w:marBottom w:val="0"/>
      <w:divBdr>
        <w:top w:val="none" w:sz="0" w:space="0" w:color="auto"/>
        <w:left w:val="none" w:sz="0" w:space="0" w:color="auto"/>
        <w:bottom w:val="none" w:sz="0" w:space="0" w:color="auto"/>
        <w:right w:val="none" w:sz="0" w:space="0" w:color="auto"/>
      </w:divBdr>
    </w:div>
    <w:div w:id="1626085842">
      <w:bodyDiv w:val="1"/>
      <w:marLeft w:val="0"/>
      <w:marRight w:val="0"/>
      <w:marTop w:val="0"/>
      <w:marBottom w:val="0"/>
      <w:divBdr>
        <w:top w:val="none" w:sz="0" w:space="0" w:color="auto"/>
        <w:left w:val="none" w:sz="0" w:space="0" w:color="auto"/>
        <w:bottom w:val="none" w:sz="0" w:space="0" w:color="auto"/>
        <w:right w:val="none" w:sz="0" w:space="0" w:color="auto"/>
      </w:divBdr>
    </w:div>
    <w:div w:id="1631784643">
      <w:bodyDiv w:val="1"/>
      <w:marLeft w:val="0"/>
      <w:marRight w:val="0"/>
      <w:marTop w:val="0"/>
      <w:marBottom w:val="0"/>
      <w:divBdr>
        <w:top w:val="none" w:sz="0" w:space="0" w:color="auto"/>
        <w:left w:val="none" w:sz="0" w:space="0" w:color="auto"/>
        <w:bottom w:val="none" w:sz="0" w:space="0" w:color="auto"/>
        <w:right w:val="none" w:sz="0" w:space="0" w:color="auto"/>
      </w:divBdr>
    </w:div>
    <w:div w:id="1632051555">
      <w:bodyDiv w:val="1"/>
      <w:marLeft w:val="0"/>
      <w:marRight w:val="0"/>
      <w:marTop w:val="0"/>
      <w:marBottom w:val="0"/>
      <w:divBdr>
        <w:top w:val="none" w:sz="0" w:space="0" w:color="auto"/>
        <w:left w:val="none" w:sz="0" w:space="0" w:color="auto"/>
        <w:bottom w:val="none" w:sz="0" w:space="0" w:color="auto"/>
        <w:right w:val="none" w:sz="0" w:space="0" w:color="auto"/>
      </w:divBdr>
    </w:div>
    <w:div w:id="1632588369">
      <w:bodyDiv w:val="1"/>
      <w:marLeft w:val="0"/>
      <w:marRight w:val="0"/>
      <w:marTop w:val="0"/>
      <w:marBottom w:val="0"/>
      <w:divBdr>
        <w:top w:val="none" w:sz="0" w:space="0" w:color="auto"/>
        <w:left w:val="none" w:sz="0" w:space="0" w:color="auto"/>
        <w:bottom w:val="none" w:sz="0" w:space="0" w:color="auto"/>
        <w:right w:val="none" w:sz="0" w:space="0" w:color="auto"/>
      </w:divBdr>
    </w:div>
    <w:div w:id="1651784802">
      <w:bodyDiv w:val="1"/>
      <w:marLeft w:val="0"/>
      <w:marRight w:val="0"/>
      <w:marTop w:val="0"/>
      <w:marBottom w:val="0"/>
      <w:divBdr>
        <w:top w:val="none" w:sz="0" w:space="0" w:color="auto"/>
        <w:left w:val="none" w:sz="0" w:space="0" w:color="auto"/>
        <w:bottom w:val="none" w:sz="0" w:space="0" w:color="auto"/>
        <w:right w:val="none" w:sz="0" w:space="0" w:color="auto"/>
      </w:divBdr>
    </w:div>
    <w:div w:id="1655255631">
      <w:bodyDiv w:val="1"/>
      <w:marLeft w:val="0"/>
      <w:marRight w:val="0"/>
      <w:marTop w:val="0"/>
      <w:marBottom w:val="0"/>
      <w:divBdr>
        <w:top w:val="none" w:sz="0" w:space="0" w:color="auto"/>
        <w:left w:val="none" w:sz="0" w:space="0" w:color="auto"/>
        <w:bottom w:val="none" w:sz="0" w:space="0" w:color="auto"/>
        <w:right w:val="none" w:sz="0" w:space="0" w:color="auto"/>
      </w:divBdr>
    </w:div>
    <w:div w:id="1662854066">
      <w:bodyDiv w:val="1"/>
      <w:marLeft w:val="0"/>
      <w:marRight w:val="0"/>
      <w:marTop w:val="0"/>
      <w:marBottom w:val="0"/>
      <w:divBdr>
        <w:top w:val="none" w:sz="0" w:space="0" w:color="auto"/>
        <w:left w:val="none" w:sz="0" w:space="0" w:color="auto"/>
        <w:bottom w:val="none" w:sz="0" w:space="0" w:color="auto"/>
        <w:right w:val="none" w:sz="0" w:space="0" w:color="auto"/>
      </w:divBdr>
    </w:div>
    <w:div w:id="1670595810">
      <w:bodyDiv w:val="1"/>
      <w:marLeft w:val="0"/>
      <w:marRight w:val="0"/>
      <w:marTop w:val="0"/>
      <w:marBottom w:val="0"/>
      <w:divBdr>
        <w:top w:val="none" w:sz="0" w:space="0" w:color="auto"/>
        <w:left w:val="none" w:sz="0" w:space="0" w:color="auto"/>
        <w:bottom w:val="none" w:sz="0" w:space="0" w:color="auto"/>
        <w:right w:val="none" w:sz="0" w:space="0" w:color="auto"/>
      </w:divBdr>
    </w:div>
    <w:div w:id="1701390258">
      <w:bodyDiv w:val="1"/>
      <w:marLeft w:val="0"/>
      <w:marRight w:val="0"/>
      <w:marTop w:val="0"/>
      <w:marBottom w:val="0"/>
      <w:divBdr>
        <w:top w:val="none" w:sz="0" w:space="0" w:color="auto"/>
        <w:left w:val="none" w:sz="0" w:space="0" w:color="auto"/>
        <w:bottom w:val="none" w:sz="0" w:space="0" w:color="auto"/>
        <w:right w:val="none" w:sz="0" w:space="0" w:color="auto"/>
      </w:divBdr>
    </w:div>
    <w:div w:id="1705861772">
      <w:bodyDiv w:val="1"/>
      <w:marLeft w:val="0"/>
      <w:marRight w:val="0"/>
      <w:marTop w:val="0"/>
      <w:marBottom w:val="0"/>
      <w:divBdr>
        <w:top w:val="none" w:sz="0" w:space="0" w:color="auto"/>
        <w:left w:val="none" w:sz="0" w:space="0" w:color="auto"/>
        <w:bottom w:val="none" w:sz="0" w:space="0" w:color="auto"/>
        <w:right w:val="none" w:sz="0" w:space="0" w:color="auto"/>
      </w:divBdr>
    </w:div>
    <w:div w:id="1717124524">
      <w:bodyDiv w:val="1"/>
      <w:marLeft w:val="0"/>
      <w:marRight w:val="0"/>
      <w:marTop w:val="0"/>
      <w:marBottom w:val="0"/>
      <w:divBdr>
        <w:top w:val="none" w:sz="0" w:space="0" w:color="auto"/>
        <w:left w:val="none" w:sz="0" w:space="0" w:color="auto"/>
        <w:bottom w:val="none" w:sz="0" w:space="0" w:color="auto"/>
        <w:right w:val="none" w:sz="0" w:space="0" w:color="auto"/>
      </w:divBdr>
    </w:div>
    <w:div w:id="1729377448">
      <w:bodyDiv w:val="1"/>
      <w:marLeft w:val="0"/>
      <w:marRight w:val="0"/>
      <w:marTop w:val="0"/>
      <w:marBottom w:val="0"/>
      <w:divBdr>
        <w:top w:val="none" w:sz="0" w:space="0" w:color="auto"/>
        <w:left w:val="none" w:sz="0" w:space="0" w:color="auto"/>
        <w:bottom w:val="none" w:sz="0" w:space="0" w:color="auto"/>
        <w:right w:val="none" w:sz="0" w:space="0" w:color="auto"/>
      </w:divBdr>
    </w:div>
    <w:div w:id="1732384757">
      <w:bodyDiv w:val="1"/>
      <w:marLeft w:val="0"/>
      <w:marRight w:val="0"/>
      <w:marTop w:val="0"/>
      <w:marBottom w:val="0"/>
      <w:divBdr>
        <w:top w:val="none" w:sz="0" w:space="0" w:color="auto"/>
        <w:left w:val="none" w:sz="0" w:space="0" w:color="auto"/>
        <w:bottom w:val="none" w:sz="0" w:space="0" w:color="auto"/>
        <w:right w:val="none" w:sz="0" w:space="0" w:color="auto"/>
      </w:divBdr>
    </w:div>
    <w:div w:id="1734308264">
      <w:bodyDiv w:val="1"/>
      <w:marLeft w:val="0"/>
      <w:marRight w:val="0"/>
      <w:marTop w:val="0"/>
      <w:marBottom w:val="0"/>
      <w:divBdr>
        <w:top w:val="none" w:sz="0" w:space="0" w:color="auto"/>
        <w:left w:val="none" w:sz="0" w:space="0" w:color="auto"/>
        <w:bottom w:val="none" w:sz="0" w:space="0" w:color="auto"/>
        <w:right w:val="none" w:sz="0" w:space="0" w:color="auto"/>
      </w:divBdr>
    </w:div>
    <w:div w:id="1740906219">
      <w:bodyDiv w:val="1"/>
      <w:marLeft w:val="0"/>
      <w:marRight w:val="0"/>
      <w:marTop w:val="0"/>
      <w:marBottom w:val="0"/>
      <w:divBdr>
        <w:top w:val="none" w:sz="0" w:space="0" w:color="auto"/>
        <w:left w:val="none" w:sz="0" w:space="0" w:color="auto"/>
        <w:bottom w:val="none" w:sz="0" w:space="0" w:color="auto"/>
        <w:right w:val="none" w:sz="0" w:space="0" w:color="auto"/>
      </w:divBdr>
    </w:div>
    <w:div w:id="1741561634">
      <w:bodyDiv w:val="1"/>
      <w:marLeft w:val="0"/>
      <w:marRight w:val="0"/>
      <w:marTop w:val="0"/>
      <w:marBottom w:val="0"/>
      <w:divBdr>
        <w:top w:val="none" w:sz="0" w:space="0" w:color="auto"/>
        <w:left w:val="none" w:sz="0" w:space="0" w:color="auto"/>
        <w:bottom w:val="none" w:sz="0" w:space="0" w:color="auto"/>
        <w:right w:val="none" w:sz="0" w:space="0" w:color="auto"/>
      </w:divBdr>
    </w:div>
    <w:div w:id="1744259704">
      <w:bodyDiv w:val="1"/>
      <w:marLeft w:val="0"/>
      <w:marRight w:val="0"/>
      <w:marTop w:val="0"/>
      <w:marBottom w:val="0"/>
      <w:divBdr>
        <w:top w:val="none" w:sz="0" w:space="0" w:color="auto"/>
        <w:left w:val="none" w:sz="0" w:space="0" w:color="auto"/>
        <w:bottom w:val="none" w:sz="0" w:space="0" w:color="auto"/>
        <w:right w:val="none" w:sz="0" w:space="0" w:color="auto"/>
      </w:divBdr>
    </w:div>
    <w:div w:id="1755736083">
      <w:bodyDiv w:val="1"/>
      <w:marLeft w:val="0"/>
      <w:marRight w:val="0"/>
      <w:marTop w:val="0"/>
      <w:marBottom w:val="0"/>
      <w:divBdr>
        <w:top w:val="none" w:sz="0" w:space="0" w:color="auto"/>
        <w:left w:val="none" w:sz="0" w:space="0" w:color="auto"/>
        <w:bottom w:val="none" w:sz="0" w:space="0" w:color="auto"/>
        <w:right w:val="none" w:sz="0" w:space="0" w:color="auto"/>
      </w:divBdr>
    </w:div>
    <w:div w:id="1761485589">
      <w:bodyDiv w:val="1"/>
      <w:marLeft w:val="0"/>
      <w:marRight w:val="0"/>
      <w:marTop w:val="0"/>
      <w:marBottom w:val="0"/>
      <w:divBdr>
        <w:top w:val="none" w:sz="0" w:space="0" w:color="auto"/>
        <w:left w:val="none" w:sz="0" w:space="0" w:color="auto"/>
        <w:bottom w:val="none" w:sz="0" w:space="0" w:color="auto"/>
        <w:right w:val="none" w:sz="0" w:space="0" w:color="auto"/>
      </w:divBdr>
    </w:div>
    <w:div w:id="1762146233">
      <w:bodyDiv w:val="1"/>
      <w:marLeft w:val="0"/>
      <w:marRight w:val="0"/>
      <w:marTop w:val="0"/>
      <w:marBottom w:val="0"/>
      <w:divBdr>
        <w:top w:val="none" w:sz="0" w:space="0" w:color="auto"/>
        <w:left w:val="none" w:sz="0" w:space="0" w:color="auto"/>
        <w:bottom w:val="none" w:sz="0" w:space="0" w:color="auto"/>
        <w:right w:val="none" w:sz="0" w:space="0" w:color="auto"/>
      </w:divBdr>
      <w:divsChild>
        <w:div w:id="866790864">
          <w:marLeft w:val="0"/>
          <w:marRight w:val="0"/>
          <w:marTop w:val="0"/>
          <w:marBottom w:val="0"/>
          <w:divBdr>
            <w:top w:val="none" w:sz="0" w:space="0" w:color="auto"/>
            <w:left w:val="none" w:sz="0" w:space="0" w:color="auto"/>
            <w:bottom w:val="none" w:sz="0" w:space="0" w:color="auto"/>
            <w:right w:val="none" w:sz="0" w:space="0" w:color="auto"/>
          </w:divBdr>
          <w:divsChild>
            <w:div w:id="1963461422">
              <w:marLeft w:val="0"/>
              <w:marRight w:val="0"/>
              <w:marTop w:val="0"/>
              <w:marBottom w:val="0"/>
              <w:divBdr>
                <w:top w:val="none" w:sz="0" w:space="0" w:color="auto"/>
                <w:left w:val="none" w:sz="0" w:space="0" w:color="auto"/>
                <w:bottom w:val="none" w:sz="0" w:space="0" w:color="auto"/>
                <w:right w:val="none" w:sz="0" w:space="0" w:color="auto"/>
              </w:divBdr>
            </w:div>
            <w:div w:id="1909488375">
              <w:marLeft w:val="0"/>
              <w:marRight w:val="0"/>
              <w:marTop w:val="0"/>
              <w:marBottom w:val="0"/>
              <w:divBdr>
                <w:top w:val="none" w:sz="0" w:space="0" w:color="auto"/>
                <w:left w:val="none" w:sz="0" w:space="0" w:color="auto"/>
                <w:bottom w:val="none" w:sz="0" w:space="0" w:color="auto"/>
                <w:right w:val="none" w:sz="0" w:space="0" w:color="auto"/>
              </w:divBdr>
            </w:div>
            <w:div w:id="77292300">
              <w:marLeft w:val="0"/>
              <w:marRight w:val="0"/>
              <w:marTop w:val="0"/>
              <w:marBottom w:val="0"/>
              <w:divBdr>
                <w:top w:val="none" w:sz="0" w:space="0" w:color="auto"/>
                <w:left w:val="none" w:sz="0" w:space="0" w:color="auto"/>
                <w:bottom w:val="none" w:sz="0" w:space="0" w:color="auto"/>
                <w:right w:val="none" w:sz="0" w:space="0" w:color="auto"/>
              </w:divBdr>
            </w:div>
            <w:div w:id="1925724469">
              <w:marLeft w:val="0"/>
              <w:marRight w:val="0"/>
              <w:marTop w:val="0"/>
              <w:marBottom w:val="0"/>
              <w:divBdr>
                <w:top w:val="none" w:sz="0" w:space="0" w:color="auto"/>
                <w:left w:val="none" w:sz="0" w:space="0" w:color="auto"/>
                <w:bottom w:val="none" w:sz="0" w:space="0" w:color="auto"/>
                <w:right w:val="none" w:sz="0" w:space="0" w:color="auto"/>
              </w:divBdr>
            </w:div>
            <w:div w:id="770857336">
              <w:marLeft w:val="0"/>
              <w:marRight w:val="0"/>
              <w:marTop w:val="0"/>
              <w:marBottom w:val="0"/>
              <w:divBdr>
                <w:top w:val="none" w:sz="0" w:space="0" w:color="auto"/>
                <w:left w:val="none" w:sz="0" w:space="0" w:color="auto"/>
                <w:bottom w:val="none" w:sz="0" w:space="0" w:color="auto"/>
                <w:right w:val="none" w:sz="0" w:space="0" w:color="auto"/>
              </w:divBdr>
            </w:div>
            <w:div w:id="2055739775">
              <w:marLeft w:val="0"/>
              <w:marRight w:val="0"/>
              <w:marTop w:val="0"/>
              <w:marBottom w:val="0"/>
              <w:divBdr>
                <w:top w:val="none" w:sz="0" w:space="0" w:color="auto"/>
                <w:left w:val="none" w:sz="0" w:space="0" w:color="auto"/>
                <w:bottom w:val="none" w:sz="0" w:space="0" w:color="auto"/>
                <w:right w:val="none" w:sz="0" w:space="0" w:color="auto"/>
              </w:divBdr>
            </w:div>
            <w:div w:id="600723204">
              <w:marLeft w:val="0"/>
              <w:marRight w:val="0"/>
              <w:marTop w:val="0"/>
              <w:marBottom w:val="0"/>
              <w:divBdr>
                <w:top w:val="none" w:sz="0" w:space="0" w:color="auto"/>
                <w:left w:val="none" w:sz="0" w:space="0" w:color="auto"/>
                <w:bottom w:val="none" w:sz="0" w:space="0" w:color="auto"/>
                <w:right w:val="none" w:sz="0" w:space="0" w:color="auto"/>
              </w:divBdr>
            </w:div>
            <w:div w:id="1737046359">
              <w:marLeft w:val="0"/>
              <w:marRight w:val="0"/>
              <w:marTop w:val="0"/>
              <w:marBottom w:val="0"/>
              <w:divBdr>
                <w:top w:val="none" w:sz="0" w:space="0" w:color="auto"/>
                <w:left w:val="none" w:sz="0" w:space="0" w:color="auto"/>
                <w:bottom w:val="none" w:sz="0" w:space="0" w:color="auto"/>
                <w:right w:val="none" w:sz="0" w:space="0" w:color="auto"/>
              </w:divBdr>
            </w:div>
            <w:div w:id="1566525231">
              <w:marLeft w:val="0"/>
              <w:marRight w:val="0"/>
              <w:marTop w:val="0"/>
              <w:marBottom w:val="0"/>
              <w:divBdr>
                <w:top w:val="none" w:sz="0" w:space="0" w:color="auto"/>
                <w:left w:val="none" w:sz="0" w:space="0" w:color="auto"/>
                <w:bottom w:val="none" w:sz="0" w:space="0" w:color="auto"/>
                <w:right w:val="none" w:sz="0" w:space="0" w:color="auto"/>
              </w:divBdr>
            </w:div>
            <w:div w:id="42411207">
              <w:marLeft w:val="0"/>
              <w:marRight w:val="0"/>
              <w:marTop w:val="0"/>
              <w:marBottom w:val="0"/>
              <w:divBdr>
                <w:top w:val="none" w:sz="0" w:space="0" w:color="auto"/>
                <w:left w:val="none" w:sz="0" w:space="0" w:color="auto"/>
                <w:bottom w:val="none" w:sz="0" w:space="0" w:color="auto"/>
                <w:right w:val="none" w:sz="0" w:space="0" w:color="auto"/>
              </w:divBdr>
            </w:div>
            <w:div w:id="101805414">
              <w:marLeft w:val="0"/>
              <w:marRight w:val="0"/>
              <w:marTop w:val="0"/>
              <w:marBottom w:val="0"/>
              <w:divBdr>
                <w:top w:val="none" w:sz="0" w:space="0" w:color="auto"/>
                <w:left w:val="none" w:sz="0" w:space="0" w:color="auto"/>
                <w:bottom w:val="none" w:sz="0" w:space="0" w:color="auto"/>
                <w:right w:val="none" w:sz="0" w:space="0" w:color="auto"/>
              </w:divBdr>
            </w:div>
            <w:div w:id="200435462">
              <w:marLeft w:val="0"/>
              <w:marRight w:val="0"/>
              <w:marTop w:val="0"/>
              <w:marBottom w:val="0"/>
              <w:divBdr>
                <w:top w:val="none" w:sz="0" w:space="0" w:color="auto"/>
                <w:left w:val="none" w:sz="0" w:space="0" w:color="auto"/>
                <w:bottom w:val="none" w:sz="0" w:space="0" w:color="auto"/>
                <w:right w:val="none" w:sz="0" w:space="0" w:color="auto"/>
              </w:divBdr>
            </w:div>
            <w:div w:id="5599210">
              <w:marLeft w:val="0"/>
              <w:marRight w:val="0"/>
              <w:marTop w:val="0"/>
              <w:marBottom w:val="0"/>
              <w:divBdr>
                <w:top w:val="none" w:sz="0" w:space="0" w:color="auto"/>
                <w:left w:val="none" w:sz="0" w:space="0" w:color="auto"/>
                <w:bottom w:val="none" w:sz="0" w:space="0" w:color="auto"/>
                <w:right w:val="none" w:sz="0" w:space="0" w:color="auto"/>
              </w:divBdr>
            </w:div>
            <w:div w:id="426199136">
              <w:marLeft w:val="0"/>
              <w:marRight w:val="0"/>
              <w:marTop w:val="0"/>
              <w:marBottom w:val="0"/>
              <w:divBdr>
                <w:top w:val="none" w:sz="0" w:space="0" w:color="auto"/>
                <w:left w:val="none" w:sz="0" w:space="0" w:color="auto"/>
                <w:bottom w:val="none" w:sz="0" w:space="0" w:color="auto"/>
                <w:right w:val="none" w:sz="0" w:space="0" w:color="auto"/>
              </w:divBdr>
            </w:div>
            <w:div w:id="373236892">
              <w:marLeft w:val="0"/>
              <w:marRight w:val="0"/>
              <w:marTop w:val="0"/>
              <w:marBottom w:val="0"/>
              <w:divBdr>
                <w:top w:val="none" w:sz="0" w:space="0" w:color="auto"/>
                <w:left w:val="none" w:sz="0" w:space="0" w:color="auto"/>
                <w:bottom w:val="none" w:sz="0" w:space="0" w:color="auto"/>
                <w:right w:val="none" w:sz="0" w:space="0" w:color="auto"/>
              </w:divBdr>
            </w:div>
            <w:div w:id="381564558">
              <w:marLeft w:val="0"/>
              <w:marRight w:val="0"/>
              <w:marTop w:val="0"/>
              <w:marBottom w:val="0"/>
              <w:divBdr>
                <w:top w:val="none" w:sz="0" w:space="0" w:color="auto"/>
                <w:left w:val="none" w:sz="0" w:space="0" w:color="auto"/>
                <w:bottom w:val="none" w:sz="0" w:space="0" w:color="auto"/>
                <w:right w:val="none" w:sz="0" w:space="0" w:color="auto"/>
              </w:divBdr>
            </w:div>
            <w:div w:id="1986277134">
              <w:marLeft w:val="0"/>
              <w:marRight w:val="0"/>
              <w:marTop w:val="0"/>
              <w:marBottom w:val="0"/>
              <w:divBdr>
                <w:top w:val="none" w:sz="0" w:space="0" w:color="auto"/>
                <w:left w:val="none" w:sz="0" w:space="0" w:color="auto"/>
                <w:bottom w:val="none" w:sz="0" w:space="0" w:color="auto"/>
                <w:right w:val="none" w:sz="0" w:space="0" w:color="auto"/>
              </w:divBdr>
            </w:div>
            <w:div w:id="825820934">
              <w:marLeft w:val="0"/>
              <w:marRight w:val="0"/>
              <w:marTop w:val="0"/>
              <w:marBottom w:val="0"/>
              <w:divBdr>
                <w:top w:val="none" w:sz="0" w:space="0" w:color="auto"/>
                <w:left w:val="none" w:sz="0" w:space="0" w:color="auto"/>
                <w:bottom w:val="none" w:sz="0" w:space="0" w:color="auto"/>
                <w:right w:val="none" w:sz="0" w:space="0" w:color="auto"/>
              </w:divBdr>
            </w:div>
            <w:div w:id="1892383296">
              <w:marLeft w:val="0"/>
              <w:marRight w:val="0"/>
              <w:marTop w:val="0"/>
              <w:marBottom w:val="0"/>
              <w:divBdr>
                <w:top w:val="none" w:sz="0" w:space="0" w:color="auto"/>
                <w:left w:val="none" w:sz="0" w:space="0" w:color="auto"/>
                <w:bottom w:val="none" w:sz="0" w:space="0" w:color="auto"/>
                <w:right w:val="none" w:sz="0" w:space="0" w:color="auto"/>
              </w:divBdr>
            </w:div>
            <w:div w:id="374082971">
              <w:marLeft w:val="0"/>
              <w:marRight w:val="0"/>
              <w:marTop w:val="0"/>
              <w:marBottom w:val="0"/>
              <w:divBdr>
                <w:top w:val="none" w:sz="0" w:space="0" w:color="auto"/>
                <w:left w:val="none" w:sz="0" w:space="0" w:color="auto"/>
                <w:bottom w:val="none" w:sz="0" w:space="0" w:color="auto"/>
                <w:right w:val="none" w:sz="0" w:space="0" w:color="auto"/>
              </w:divBdr>
            </w:div>
            <w:div w:id="1867326425">
              <w:marLeft w:val="0"/>
              <w:marRight w:val="0"/>
              <w:marTop w:val="0"/>
              <w:marBottom w:val="0"/>
              <w:divBdr>
                <w:top w:val="none" w:sz="0" w:space="0" w:color="auto"/>
                <w:left w:val="none" w:sz="0" w:space="0" w:color="auto"/>
                <w:bottom w:val="none" w:sz="0" w:space="0" w:color="auto"/>
                <w:right w:val="none" w:sz="0" w:space="0" w:color="auto"/>
              </w:divBdr>
            </w:div>
            <w:div w:id="1557282510">
              <w:marLeft w:val="0"/>
              <w:marRight w:val="0"/>
              <w:marTop w:val="0"/>
              <w:marBottom w:val="0"/>
              <w:divBdr>
                <w:top w:val="none" w:sz="0" w:space="0" w:color="auto"/>
                <w:left w:val="none" w:sz="0" w:space="0" w:color="auto"/>
                <w:bottom w:val="none" w:sz="0" w:space="0" w:color="auto"/>
                <w:right w:val="none" w:sz="0" w:space="0" w:color="auto"/>
              </w:divBdr>
            </w:div>
            <w:div w:id="2142072340">
              <w:marLeft w:val="0"/>
              <w:marRight w:val="0"/>
              <w:marTop w:val="0"/>
              <w:marBottom w:val="0"/>
              <w:divBdr>
                <w:top w:val="none" w:sz="0" w:space="0" w:color="auto"/>
                <w:left w:val="none" w:sz="0" w:space="0" w:color="auto"/>
                <w:bottom w:val="none" w:sz="0" w:space="0" w:color="auto"/>
                <w:right w:val="none" w:sz="0" w:space="0" w:color="auto"/>
              </w:divBdr>
            </w:div>
            <w:div w:id="463039807">
              <w:marLeft w:val="0"/>
              <w:marRight w:val="0"/>
              <w:marTop w:val="0"/>
              <w:marBottom w:val="0"/>
              <w:divBdr>
                <w:top w:val="none" w:sz="0" w:space="0" w:color="auto"/>
                <w:left w:val="none" w:sz="0" w:space="0" w:color="auto"/>
                <w:bottom w:val="none" w:sz="0" w:space="0" w:color="auto"/>
                <w:right w:val="none" w:sz="0" w:space="0" w:color="auto"/>
              </w:divBdr>
            </w:div>
            <w:div w:id="597955881">
              <w:marLeft w:val="0"/>
              <w:marRight w:val="0"/>
              <w:marTop w:val="0"/>
              <w:marBottom w:val="0"/>
              <w:divBdr>
                <w:top w:val="none" w:sz="0" w:space="0" w:color="auto"/>
                <w:left w:val="none" w:sz="0" w:space="0" w:color="auto"/>
                <w:bottom w:val="none" w:sz="0" w:space="0" w:color="auto"/>
                <w:right w:val="none" w:sz="0" w:space="0" w:color="auto"/>
              </w:divBdr>
            </w:div>
            <w:div w:id="1388607397">
              <w:marLeft w:val="0"/>
              <w:marRight w:val="0"/>
              <w:marTop w:val="0"/>
              <w:marBottom w:val="0"/>
              <w:divBdr>
                <w:top w:val="none" w:sz="0" w:space="0" w:color="auto"/>
                <w:left w:val="none" w:sz="0" w:space="0" w:color="auto"/>
                <w:bottom w:val="none" w:sz="0" w:space="0" w:color="auto"/>
                <w:right w:val="none" w:sz="0" w:space="0" w:color="auto"/>
              </w:divBdr>
            </w:div>
            <w:div w:id="454103024">
              <w:marLeft w:val="0"/>
              <w:marRight w:val="0"/>
              <w:marTop w:val="0"/>
              <w:marBottom w:val="0"/>
              <w:divBdr>
                <w:top w:val="none" w:sz="0" w:space="0" w:color="auto"/>
                <w:left w:val="none" w:sz="0" w:space="0" w:color="auto"/>
                <w:bottom w:val="none" w:sz="0" w:space="0" w:color="auto"/>
                <w:right w:val="none" w:sz="0" w:space="0" w:color="auto"/>
              </w:divBdr>
            </w:div>
            <w:div w:id="2000035159">
              <w:marLeft w:val="0"/>
              <w:marRight w:val="0"/>
              <w:marTop w:val="0"/>
              <w:marBottom w:val="0"/>
              <w:divBdr>
                <w:top w:val="none" w:sz="0" w:space="0" w:color="auto"/>
                <w:left w:val="none" w:sz="0" w:space="0" w:color="auto"/>
                <w:bottom w:val="none" w:sz="0" w:space="0" w:color="auto"/>
                <w:right w:val="none" w:sz="0" w:space="0" w:color="auto"/>
              </w:divBdr>
            </w:div>
            <w:div w:id="535773059">
              <w:marLeft w:val="0"/>
              <w:marRight w:val="0"/>
              <w:marTop w:val="0"/>
              <w:marBottom w:val="0"/>
              <w:divBdr>
                <w:top w:val="none" w:sz="0" w:space="0" w:color="auto"/>
                <w:left w:val="none" w:sz="0" w:space="0" w:color="auto"/>
                <w:bottom w:val="none" w:sz="0" w:space="0" w:color="auto"/>
                <w:right w:val="none" w:sz="0" w:space="0" w:color="auto"/>
              </w:divBdr>
            </w:div>
            <w:div w:id="553931900">
              <w:marLeft w:val="0"/>
              <w:marRight w:val="0"/>
              <w:marTop w:val="0"/>
              <w:marBottom w:val="0"/>
              <w:divBdr>
                <w:top w:val="none" w:sz="0" w:space="0" w:color="auto"/>
                <w:left w:val="none" w:sz="0" w:space="0" w:color="auto"/>
                <w:bottom w:val="none" w:sz="0" w:space="0" w:color="auto"/>
                <w:right w:val="none" w:sz="0" w:space="0" w:color="auto"/>
              </w:divBdr>
            </w:div>
          </w:divsChild>
        </w:div>
        <w:div w:id="297615631">
          <w:marLeft w:val="0"/>
          <w:marRight w:val="0"/>
          <w:marTop w:val="0"/>
          <w:marBottom w:val="0"/>
          <w:divBdr>
            <w:top w:val="none" w:sz="0" w:space="0" w:color="auto"/>
            <w:left w:val="none" w:sz="0" w:space="0" w:color="auto"/>
            <w:bottom w:val="none" w:sz="0" w:space="0" w:color="auto"/>
            <w:right w:val="none" w:sz="0" w:space="0" w:color="auto"/>
          </w:divBdr>
        </w:div>
      </w:divsChild>
    </w:div>
    <w:div w:id="1785348716">
      <w:bodyDiv w:val="1"/>
      <w:marLeft w:val="0"/>
      <w:marRight w:val="0"/>
      <w:marTop w:val="0"/>
      <w:marBottom w:val="0"/>
      <w:divBdr>
        <w:top w:val="none" w:sz="0" w:space="0" w:color="auto"/>
        <w:left w:val="none" w:sz="0" w:space="0" w:color="auto"/>
        <w:bottom w:val="none" w:sz="0" w:space="0" w:color="auto"/>
        <w:right w:val="none" w:sz="0" w:space="0" w:color="auto"/>
      </w:divBdr>
    </w:div>
    <w:div w:id="1800763676">
      <w:bodyDiv w:val="1"/>
      <w:marLeft w:val="0"/>
      <w:marRight w:val="0"/>
      <w:marTop w:val="0"/>
      <w:marBottom w:val="0"/>
      <w:divBdr>
        <w:top w:val="none" w:sz="0" w:space="0" w:color="auto"/>
        <w:left w:val="none" w:sz="0" w:space="0" w:color="auto"/>
        <w:bottom w:val="none" w:sz="0" w:space="0" w:color="auto"/>
        <w:right w:val="none" w:sz="0" w:space="0" w:color="auto"/>
      </w:divBdr>
      <w:divsChild>
        <w:div w:id="413666551">
          <w:marLeft w:val="0"/>
          <w:marRight w:val="0"/>
          <w:marTop w:val="0"/>
          <w:marBottom w:val="0"/>
          <w:divBdr>
            <w:top w:val="none" w:sz="0" w:space="0" w:color="auto"/>
            <w:left w:val="none" w:sz="0" w:space="0" w:color="auto"/>
            <w:bottom w:val="none" w:sz="0" w:space="0" w:color="auto"/>
            <w:right w:val="none" w:sz="0" w:space="0" w:color="auto"/>
          </w:divBdr>
        </w:div>
      </w:divsChild>
    </w:div>
    <w:div w:id="1804738106">
      <w:bodyDiv w:val="1"/>
      <w:marLeft w:val="0"/>
      <w:marRight w:val="0"/>
      <w:marTop w:val="0"/>
      <w:marBottom w:val="0"/>
      <w:divBdr>
        <w:top w:val="none" w:sz="0" w:space="0" w:color="auto"/>
        <w:left w:val="none" w:sz="0" w:space="0" w:color="auto"/>
        <w:bottom w:val="none" w:sz="0" w:space="0" w:color="auto"/>
        <w:right w:val="none" w:sz="0" w:space="0" w:color="auto"/>
      </w:divBdr>
    </w:div>
    <w:div w:id="1823544551">
      <w:bodyDiv w:val="1"/>
      <w:marLeft w:val="0"/>
      <w:marRight w:val="0"/>
      <w:marTop w:val="0"/>
      <w:marBottom w:val="0"/>
      <w:divBdr>
        <w:top w:val="none" w:sz="0" w:space="0" w:color="auto"/>
        <w:left w:val="none" w:sz="0" w:space="0" w:color="auto"/>
        <w:bottom w:val="none" w:sz="0" w:space="0" w:color="auto"/>
        <w:right w:val="none" w:sz="0" w:space="0" w:color="auto"/>
      </w:divBdr>
    </w:div>
    <w:div w:id="1834485342">
      <w:bodyDiv w:val="1"/>
      <w:marLeft w:val="0"/>
      <w:marRight w:val="0"/>
      <w:marTop w:val="0"/>
      <w:marBottom w:val="0"/>
      <w:divBdr>
        <w:top w:val="none" w:sz="0" w:space="0" w:color="auto"/>
        <w:left w:val="none" w:sz="0" w:space="0" w:color="auto"/>
        <w:bottom w:val="none" w:sz="0" w:space="0" w:color="auto"/>
        <w:right w:val="none" w:sz="0" w:space="0" w:color="auto"/>
      </w:divBdr>
    </w:div>
    <w:div w:id="1836871501">
      <w:bodyDiv w:val="1"/>
      <w:marLeft w:val="0"/>
      <w:marRight w:val="0"/>
      <w:marTop w:val="0"/>
      <w:marBottom w:val="0"/>
      <w:divBdr>
        <w:top w:val="none" w:sz="0" w:space="0" w:color="auto"/>
        <w:left w:val="none" w:sz="0" w:space="0" w:color="auto"/>
        <w:bottom w:val="none" w:sz="0" w:space="0" w:color="auto"/>
        <w:right w:val="none" w:sz="0" w:space="0" w:color="auto"/>
      </w:divBdr>
    </w:div>
    <w:div w:id="1844473610">
      <w:bodyDiv w:val="1"/>
      <w:marLeft w:val="0"/>
      <w:marRight w:val="0"/>
      <w:marTop w:val="0"/>
      <w:marBottom w:val="0"/>
      <w:divBdr>
        <w:top w:val="none" w:sz="0" w:space="0" w:color="auto"/>
        <w:left w:val="none" w:sz="0" w:space="0" w:color="auto"/>
        <w:bottom w:val="none" w:sz="0" w:space="0" w:color="auto"/>
        <w:right w:val="none" w:sz="0" w:space="0" w:color="auto"/>
      </w:divBdr>
    </w:div>
    <w:div w:id="1850748961">
      <w:bodyDiv w:val="1"/>
      <w:marLeft w:val="0"/>
      <w:marRight w:val="0"/>
      <w:marTop w:val="0"/>
      <w:marBottom w:val="0"/>
      <w:divBdr>
        <w:top w:val="none" w:sz="0" w:space="0" w:color="auto"/>
        <w:left w:val="none" w:sz="0" w:space="0" w:color="auto"/>
        <w:bottom w:val="none" w:sz="0" w:space="0" w:color="auto"/>
        <w:right w:val="none" w:sz="0" w:space="0" w:color="auto"/>
      </w:divBdr>
    </w:div>
    <w:div w:id="1866744090">
      <w:bodyDiv w:val="1"/>
      <w:marLeft w:val="0"/>
      <w:marRight w:val="0"/>
      <w:marTop w:val="0"/>
      <w:marBottom w:val="0"/>
      <w:divBdr>
        <w:top w:val="none" w:sz="0" w:space="0" w:color="auto"/>
        <w:left w:val="none" w:sz="0" w:space="0" w:color="auto"/>
        <w:bottom w:val="none" w:sz="0" w:space="0" w:color="auto"/>
        <w:right w:val="none" w:sz="0" w:space="0" w:color="auto"/>
      </w:divBdr>
    </w:div>
    <w:div w:id="1878854990">
      <w:bodyDiv w:val="1"/>
      <w:marLeft w:val="0"/>
      <w:marRight w:val="0"/>
      <w:marTop w:val="0"/>
      <w:marBottom w:val="0"/>
      <w:divBdr>
        <w:top w:val="none" w:sz="0" w:space="0" w:color="auto"/>
        <w:left w:val="none" w:sz="0" w:space="0" w:color="auto"/>
        <w:bottom w:val="none" w:sz="0" w:space="0" w:color="auto"/>
        <w:right w:val="none" w:sz="0" w:space="0" w:color="auto"/>
      </w:divBdr>
    </w:div>
    <w:div w:id="1881433369">
      <w:bodyDiv w:val="1"/>
      <w:marLeft w:val="0"/>
      <w:marRight w:val="0"/>
      <w:marTop w:val="0"/>
      <w:marBottom w:val="0"/>
      <w:divBdr>
        <w:top w:val="none" w:sz="0" w:space="0" w:color="auto"/>
        <w:left w:val="none" w:sz="0" w:space="0" w:color="auto"/>
        <w:bottom w:val="none" w:sz="0" w:space="0" w:color="auto"/>
        <w:right w:val="none" w:sz="0" w:space="0" w:color="auto"/>
      </w:divBdr>
    </w:div>
    <w:div w:id="1886479571">
      <w:bodyDiv w:val="1"/>
      <w:marLeft w:val="0"/>
      <w:marRight w:val="0"/>
      <w:marTop w:val="0"/>
      <w:marBottom w:val="0"/>
      <w:divBdr>
        <w:top w:val="none" w:sz="0" w:space="0" w:color="auto"/>
        <w:left w:val="none" w:sz="0" w:space="0" w:color="auto"/>
        <w:bottom w:val="none" w:sz="0" w:space="0" w:color="auto"/>
        <w:right w:val="none" w:sz="0" w:space="0" w:color="auto"/>
      </w:divBdr>
    </w:div>
    <w:div w:id="1889030723">
      <w:bodyDiv w:val="1"/>
      <w:marLeft w:val="0"/>
      <w:marRight w:val="0"/>
      <w:marTop w:val="0"/>
      <w:marBottom w:val="0"/>
      <w:divBdr>
        <w:top w:val="none" w:sz="0" w:space="0" w:color="auto"/>
        <w:left w:val="none" w:sz="0" w:space="0" w:color="auto"/>
        <w:bottom w:val="none" w:sz="0" w:space="0" w:color="auto"/>
        <w:right w:val="none" w:sz="0" w:space="0" w:color="auto"/>
      </w:divBdr>
    </w:div>
    <w:div w:id="1893883701">
      <w:bodyDiv w:val="1"/>
      <w:marLeft w:val="0"/>
      <w:marRight w:val="0"/>
      <w:marTop w:val="0"/>
      <w:marBottom w:val="0"/>
      <w:divBdr>
        <w:top w:val="none" w:sz="0" w:space="0" w:color="auto"/>
        <w:left w:val="none" w:sz="0" w:space="0" w:color="auto"/>
        <w:bottom w:val="none" w:sz="0" w:space="0" w:color="auto"/>
        <w:right w:val="none" w:sz="0" w:space="0" w:color="auto"/>
      </w:divBdr>
    </w:div>
    <w:div w:id="1894534870">
      <w:bodyDiv w:val="1"/>
      <w:marLeft w:val="0"/>
      <w:marRight w:val="0"/>
      <w:marTop w:val="0"/>
      <w:marBottom w:val="0"/>
      <w:divBdr>
        <w:top w:val="none" w:sz="0" w:space="0" w:color="auto"/>
        <w:left w:val="none" w:sz="0" w:space="0" w:color="auto"/>
        <w:bottom w:val="none" w:sz="0" w:space="0" w:color="auto"/>
        <w:right w:val="none" w:sz="0" w:space="0" w:color="auto"/>
      </w:divBdr>
    </w:div>
    <w:div w:id="1896314980">
      <w:bodyDiv w:val="1"/>
      <w:marLeft w:val="0"/>
      <w:marRight w:val="0"/>
      <w:marTop w:val="0"/>
      <w:marBottom w:val="0"/>
      <w:divBdr>
        <w:top w:val="none" w:sz="0" w:space="0" w:color="auto"/>
        <w:left w:val="none" w:sz="0" w:space="0" w:color="auto"/>
        <w:bottom w:val="none" w:sz="0" w:space="0" w:color="auto"/>
        <w:right w:val="none" w:sz="0" w:space="0" w:color="auto"/>
      </w:divBdr>
    </w:div>
    <w:div w:id="1924953165">
      <w:bodyDiv w:val="1"/>
      <w:marLeft w:val="0"/>
      <w:marRight w:val="0"/>
      <w:marTop w:val="0"/>
      <w:marBottom w:val="0"/>
      <w:divBdr>
        <w:top w:val="none" w:sz="0" w:space="0" w:color="auto"/>
        <w:left w:val="none" w:sz="0" w:space="0" w:color="auto"/>
        <w:bottom w:val="none" w:sz="0" w:space="0" w:color="auto"/>
        <w:right w:val="none" w:sz="0" w:space="0" w:color="auto"/>
      </w:divBdr>
    </w:div>
    <w:div w:id="1928608899">
      <w:bodyDiv w:val="1"/>
      <w:marLeft w:val="0"/>
      <w:marRight w:val="0"/>
      <w:marTop w:val="0"/>
      <w:marBottom w:val="0"/>
      <w:divBdr>
        <w:top w:val="none" w:sz="0" w:space="0" w:color="auto"/>
        <w:left w:val="none" w:sz="0" w:space="0" w:color="auto"/>
        <w:bottom w:val="none" w:sz="0" w:space="0" w:color="auto"/>
        <w:right w:val="none" w:sz="0" w:space="0" w:color="auto"/>
      </w:divBdr>
    </w:div>
    <w:div w:id="1928807047">
      <w:bodyDiv w:val="1"/>
      <w:marLeft w:val="0"/>
      <w:marRight w:val="0"/>
      <w:marTop w:val="0"/>
      <w:marBottom w:val="0"/>
      <w:divBdr>
        <w:top w:val="none" w:sz="0" w:space="0" w:color="auto"/>
        <w:left w:val="none" w:sz="0" w:space="0" w:color="auto"/>
        <w:bottom w:val="none" w:sz="0" w:space="0" w:color="auto"/>
        <w:right w:val="none" w:sz="0" w:space="0" w:color="auto"/>
      </w:divBdr>
    </w:div>
    <w:div w:id="1945838562">
      <w:bodyDiv w:val="1"/>
      <w:marLeft w:val="0"/>
      <w:marRight w:val="0"/>
      <w:marTop w:val="0"/>
      <w:marBottom w:val="0"/>
      <w:divBdr>
        <w:top w:val="none" w:sz="0" w:space="0" w:color="auto"/>
        <w:left w:val="none" w:sz="0" w:space="0" w:color="auto"/>
        <w:bottom w:val="none" w:sz="0" w:space="0" w:color="auto"/>
        <w:right w:val="none" w:sz="0" w:space="0" w:color="auto"/>
      </w:divBdr>
    </w:div>
    <w:div w:id="1959749486">
      <w:bodyDiv w:val="1"/>
      <w:marLeft w:val="0"/>
      <w:marRight w:val="0"/>
      <w:marTop w:val="0"/>
      <w:marBottom w:val="0"/>
      <w:divBdr>
        <w:top w:val="none" w:sz="0" w:space="0" w:color="auto"/>
        <w:left w:val="none" w:sz="0" w:space="0" w:color="auto"/>
        <w:bottom w:val="none" w:sz="0" w:space="0" w:color="auto"/>
        <w:right w:val="none" w:sz="0" w:space="0" w:color="auto"/>
      </w:divBdr>
      <w:divsChild>
        <w:div w:id="409426976">
          <w:marLeft w:val="0"/>
          <w:marRight w:val="0"/>
          <w:marTop w:val="0"/>
          <w:marBottom w:val="0"/>
          <w:divBdr>
            <w:top w:val="none" w:sz="0" w:space="0" w:color="auto"/>
            <w:left w:val="none" w:sz="0" w:space="0" w:color="auto"/>
            <w:bottom w:val="none" w:sz="0" w:space="0" w:color="auto"/>
            <w:right w:val="none" w:sz="0" w:space="0" w:color="auto"/>
          </w:divBdr>
        </w:div>
        <w:div w:id="1615088135">
          <w:marLeft w:val="0"/>
          <w:marRight w:val="0"/>
          <w:marTop w:val="0"/>
          <w:marBottom w:val="0"/>
          <w:divBdr>
            <w:top w:val="none" w:sz="0" w:space="0" w:color="auto"/>
            <w:left w:val="none" w:sz="0" w:space="0" w:color="auto"/>
            <w:bottom w:val="none" w:sz="0" w:space="0" w:color="auto"/>
            <w:right w:val="none" w:sz="0" w:space="0" w:color="auto"/>
          </w:divBdr>
        </w:div>
        <w:div w:id="8529635">
          <w:marLeft w:val="0"/>
          <w:marRight w:val="0"/>
          <w:marTop w:val="0"/>
          <w:marBottom w:val="0"/>
          <w:divBdr>
            <w:top w:val="none" w:sz="0" w:space="0" w:color="auto"/>
            <w:left w:val="none" w:sz="0" w:space="0" w:color="auto"/>
            <w:bottom w:val="none" w:sz="0" w:space="0" w:color="auto"/>
            <w:right w:val="none" w:sz="0" w:space="0" w:color="auto"/>
          </w:divBdr>
        </w:div>
        <w:div w:id="1535342192">
          <w:marLeft w:val="0"/>
          <w:marRight w:val="0"/>
          <w:marTop w:val="0"/>
          <w:marBottom w:val="0"/>
          <w:divBdr>
            <w:top w:val="none" w:sz="0" w:space="0" w:color="auto"/>
            <w:left w:val="none" w:sz="0" w:space="0" w:color="auto"/>
            <w:bottom w:val="none" w:sz="0" w:space="0" w:color="auto"/>
            <w:right w:val="none" w:sz="0" w:space="0" w:color="auto"/>
          </w:divBdr>
        </w:div>
        <w:div w:id="327175690">
          <w:marLeft w:val="0"/>
          <w:marRight w:val="0"/>
          <w:marTop w:val="0"/>
          <w:marBottom w:val="0"/>
          <w:divBdr>
            <w:top w:val="none" w:sz="0" w:space="0" w:color="auto"/>
            <w:left w:val="none" w:sz="0" w:space="0" w:color="auto"/>
            <w:bottom w:val="none" w:sz="0" w:space="0" w:color="auto"/>
            <w:right w:val="none" w:sz="0" w:space="0" w:color="auto"/>
          </w:divBdr>
          <w:divsChild>
            <w:div w:id="1129393592">
              <w:marLeft w:val="-75"/>
              <w:marRight w:val="0"/>
              <w:marTop w:val="30"/>
              <w:marBottom w:val="30"/>
              <w:divBdr>
                <w:top w:val="none" w:sz="0" w:space="0" w:color="auto"/>
                <w:left w:val="none" w:sz="0" w:space="0" w:color="auto"/>
                <w:bottom w:val="none" w:sz="0" w:space="0" w:color="auto"/>
                <w:right w:val="none" w:sz="0" w:space="0" w:color="auto"/>
              </w:divBdr>
              <w:divsChild>
                <w:div w:id="164639431">
                  <w:marLeft w:val="0"/>
                  <w:marRight w:val="0"/>
                  <w:marTop w:val="0"/>
                  <w:marBottom w:val="0"/>
                  <w:divBdr>
                    <w:top w:val="none" w:sz="0" w:space="0" w:color="auto"/>
                    <w:left w:val="none" w:sz="0" w:space="0" w:color="auto"/>
                    <w:bottom w:val="none" w:sz="0" w:space="0" w:color="auto"/>
                    <w:right w:val="none" w:sz="0" w:space="0" w:color="auto"/>
                  </w:divBdr>
                  <w:divsChild>
                    <w:div w:id="1485586073">
                      <w:marLeft w:val="0"/>
                      <w:marRight w:val="0"/>
                      <w:marTop w:val="0"/>
                      <w:marBottom w:val="0"/>
                      <w:divBdr>
                        <w:top w:val="none" w:sz="0" w:space="0" w:color="auto"/>
                        <w:left w:val="none" w:sz="0" w:space="0" w:color="auto"/>
                        <w:bottom w:val="none" w:sz="0" w:space="0" w:color="auto"/>
                        <w:right w:val="none" w:sz="0" w:space="0" w:color="auto"/>
                      </w:divBdr>
                    </w:div>
                    <w:div w:id="542331390">
                      <w:marLeft w:val="0"/>
                      <w:marRight w:val="0"/>
                      <w:marTop w:val="0"/>
                      <w:marBottom w:val="0"/>
                      <w:divBdr>
                        <w:top w:val="none" w:sz="0" w:space="0" w:color="auto"/>
                        <w:left w:val="none" w:sz="0" w:space="0" w:color="auto"/>
                        <w:bottom w:val="none" w:sz="0" w:space="0" w:color="auto"/>
                        <w:right w:val="none" w:sz="0" w:space="0" w:color="auto"/>
                      </w:divBdr>
                    </w:div>
                    <w:div w:id="704058495">
                      <w:marLeft w:val="0"/>
                      <w:marRight w:val="0"/>
                      <w:marTop w:val="0"/>
                      <w:marBottom w:val="0"/>
                      <w:divBdr>
                        <w:top w:val="none" w:sz="0" w:space="0" w:color="auto"/>
                        <w:left w:val="none" w:sz="0" w:space="0" w:color="auto"/>
                        <w:bottom w:val="none" w:sz="0" w:space="0" w:color="auto"/>
                        <w:right w:val="none" w:sz="0" w:space="0" w:color="auto"/>
                      </w:divBdr>
                    </w:div>
                    <w:div w:id="1500119177">
                      <w:marLeft w:val="0"/>
                      <w:marRight w:val="0"/>
                      <w:marTop w:val="0"/>
                      <w:marBottom w:val="0"/>
                      <w:divBdr>
                        <w:top w:val="none" w:sz="0" w:space="0" w:color="auto"/>
                        <w:left w:val="none" w:sz="0" w:space="0" w:color="auto"/>
                        <w:bottom w:val="none" w:sz="0" w:space="0" w:color="auto"/>
                        <w:right w:val="none" w:sz="0" w:space="0" w:color="auto"/>
                      </w:divBdr>
                    </w:div>
                    <w:div w:id="280962488">
                      <w:marLeft w:val="0"/>
                      <w:marRight w:val="0"/>
                      <w:marTop w:val="0"/>
                      <w:marBottom w:val="0"/>
                      <w:divBdr>
                        <w:top w:val="none" w:sz="0" w:space="0" w:color="auto"/>
                        <w:left w:val="none" w:sz="0" w:space="0" w:color="auto"/>
                        <w:bottom w:val="none" w:sz="0" w:space="0" w:color="auto"/>
                        <w:right w:val="none" w:sz="0" w:space="0" w:color="auto"/>
                      </w:divBdr>
                    </w:div>
                    <w:div w:id="158498785">
                      <w:marLeft w:val="0"/>
                      <w:marRight w:val="0"/>
                      <w:marTop w:val="0"/>
                      <w:marBottom w:val="0"/>
                      <w:divBdr>
                        <w:top w:val="none" w:sz="0" w:space="0" w:color="auto"/>
                        <w:left w:val="none" w:sz="0" w:space="0" w:color="auto"/>
                        <w:bottom w:val="none" w:sz="0" w:space="0" w:color="auto"/>
                        <w:right w:val="none" w:sz="0" w:space="0" w:color="auto"/>
                      </w:divBdr>
                    </w:div>
                  </w:divsChild>
                </w:div>
                <w:div w:id="1550993600">
                  <w:marLeft w:val="0"/>
                  <w:marRight w:val="0"/>
                  <w:marTop w:val="0"/>
                  <w:marBottom w:val="0"/>
                  <w:divBdr>
                    <w:top w:val="none" w:sz="0" w:space="0" w:color="auto"/>
                    <w:left w:val="none" w:sz="0" w:space="0" w:color="auto"/>
                    <w:bottom w:val="none" w:sz="0" w:space="0" w:color="auto"/>
                    <w:right w:val="none" w:sz="0" w:space="0" w:color="auto"/>
                  </w:divBdr>
                  <w:divsChild>
                    <w:div w:id="125516543">
                      <w:marLeft w:val="0"/>
                      <w:marRight w:val="0"/>
                      <w:marTop w:val="0"/>
                      <w:marBottom w:val="0"/>
                      <w:divBdr>
                        <w:top w:val="none" w:sz="0" w:space="0" w:color="auto"/>
                        <w:left w:val="none" w:sz="0" w:space="0" w:color="auto"/>
                        <w:bottom w:val="none" w:sz="0" w:space="0" w:color="auto"/>
                        <w:right w:val="none" w:sz="0" w:space="0" w:color="auto"/>
                      </w:divBdr>
                    </w:div>
                    <w:div w:id="1854802068">
                      <w:marLeft w:val="0"/>
                      <w:marRight w:val="0"/>
                      <w:marTop w:val="0"/>
                      <w:marBottom w:val="0"/>
                      <w:divBdr>
                        <w:top w:val="none" w:sz="0" w:space="0" w:color="auto"/>
                        <w:left w:val="none" w:sz="0" w:space="0" w:color="auto"/>
                        <w:bottom w:val="none" w:sz="0" w:space="0" w:color="auto"/>
                        <w:right w:val="none" w:sz="0" w:space="0" w:color="auto"/>
                      </w:divBdr>
                    </w:div>
                    <w:div w:id="569273941">
                      <w:marLeft w:val="0"/>
                      <w:marRight w:val="0"/>
                      <w:marTop w:val="0"/>
                      <w:marBottom w:val="0"/>
                      <w:divBdr>
                        <w:top w:val="none" w:sz="0" w:space="0" w:color="auto"/>
                        <w:left w:val="none" w:sz="0" w:space="0" w:color="auto"/>
                        <w:bottom w:val="none" w:sz="0" w:space="0" w:color="auto"/>
                        <w:right w:val="none" w:sz="0" w:space="0" w:color="auto"/>
                      </w:divBdr>
                    </w:div>
                    <w:div w:id="1249189782">
                      <w:marLeft w:val="0"/>
                      <w:marRight w:val="0"/>
                      <w:marTop w:val="0"/>
                      <w:marBottom w:val="0"/>
                      <w:divBdr>
                        <w:top w:val="none" w:sz="0" w:space="0" w:color="auto"/>
                        <w:left w:val="none" w:sz="0" w:space="0" w:color="auto"/>
                        <w:bottom w:val="none" w:sz="0" w:space="0" w:color="auto"/>
                        <w:right w:val="none" w:sz="0" w:space="0" w:color="auto"/>
                      </w:divBdr>
                    </w:div>
                  </w:divsChild>
                </w:div>
                <w:div w:id="949629784">
                  <w:marLeft w:val="0"/>
                  <w:marRight w:val="0"/>
                  <w:marTop w:val="0"/>
                  <w:marBottom w:val="0"/>
                  <w:divBdr>
                    <w:top w:val="none" w:sz="0" w:space="0" w:color="auto"/>
                    <w:left w:val="none" w:sz="0" w:space="0" w:color="auto"/>
                    <w:bottom w:val="none" w:sz="0" w:space="0" w:color="auto"/>
                    <w:right w:val="none" w:sz="0" w:space="0" w:color="auto"/>
                  </w:divBdr>
                  <w:divsChild>
                    <w:div w:id="2118796227">
                      <w:marLeft w:val="0"/>
                      <w:marRight w:val="0"/>
                      <w:marTop w:val="0"/>
                      <w:marBottom w:val="0"/>
                      <w:divBdr>
                        <w:top w:val="none" w:sz="0" w:space="0" w:color="auto"/>
                        <w:left w:val="none" w:sz="0" w:space="0" w:color="auto"/>
                        <w:bottom w:val="none" w:sz="0" w:space="0" w:color="auto"/>
                        <w:right w:val="none" w:sz="0" w:space="0" w:color="auto"/>
                      </w:divBdr>
                    </w:div>
                    <w:div w:id="706490591">
                      <w:marLeft w:val="0"/>
                      <w:marRight w:val="0"/>
                      <w:marTop w:val="0"/>
                      <w:marBottom w:val="0"/>
                      <w:divBdr>
                        <w:top w:val="none" w:sz="0" w:space="0" w:color="auto"/>
                        <w:left w:val="none" w:sz="0" w:space="0" w:color="auto"/>
                        <w:bottom w:val="none" w:sz="0" w:space="0" w:color="auto"/>
                        <w:right w:val="none" w:sz="0" w:space="0" w:color="auto"/>
                      </w:divBdr>
                    </w:div>
                    <w:div w:id="2011636041">
                      <w:marLeft w:val="0"/>
                      <w:marRight w:val="0"/>
                      <w:marTop w:val="0"/>
                      <w:marBottom w:val="0"/>
                      <w:divBdr>
                        <w:top w:val="none" w:sz="0" w:space="0" w:color="auto"/>
                        <w:left w:val="none" w:sz="0" w:space="0" w:color="auto"/>
                        <w:bottom w:val="none" w:sz="0" w:space="0" w:color="auto"/>
                        <w:right w:val="none" w:sz="0" w:space="0" w:color="auto"/>
                      </w:divBdr>
                    </w:div>
                    <w:div w:id="2276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6253">
          <w:marLeft w:val="0"/>
          <w:marRight w:val="0"/>
          <w:marTop w:val="0"/>
          <w:marBottom w:val="0"/>
          <w:divBdr>
            <w:top w:val="none" w:sz="0" w:space="0" w:color="auto"/>
            <w:left w:val="none" w:sz="0" w:space="0" w:color="auto"/>
            <w:bottom w:val="none" w:sz="0" w:space="0" w:color="auto"/>
            <w:right w:val="none" w:sz="0" w:space="0" w:color="auto"/>
          </w:divBdr>
        </w:div>
        <w:div w:id="1534341998">
          <w:marLeft w:val="0"/>
          <w:marRight w:val="0"/>
          <w:marTop w:val="0"/>
          <w:marBottom w:val="0"/>
          <w:divBdr>
            <w:top w:val="none" w:sz="0" w:space="0" w:color="auto"/>
            <w:left w:val="none" w:sz="0" w:space="0" w:color="auto"/>
            <w:bottom w:val="none" w:sz="0" w:space="0" w:color="auto"/>
            <w:right w:val="none" w:sz="0" w:space="0" w:color="auto"/>
          </w:divBdr>
        </w:div>
        <w:div w:id="757604347">
          <w:marLeft w:val="0"/>
          <w:marRight w:val="0"/>
          <w:marTop w:val="0"/>
          <w:marBottom w:val="0"/>
          <w:divBdr>
            <w:top w:val="none" w:sz="0" w:space="0" w:color="auto"/>
            <w:left w:val="none" w:sz="0" w:space="0" w:color="auto"/>
            <w:bottom w:val="none" w:sz="0" w:space="0" w:color="auto"/>
            <w:right w:val="none" w:sz="0" w:space="0" w:color="auto"/>
          </w:divBdr>
        </w:div>
        <w:div w:id="1994413039">
          <w:marLeft w:val="0"/>
          <w:marRight w:val="0"/>
          <w:marTop w:val="0"/>
          <w:marBottom w:val="0"/>
          <w:divBdr>
            <w:top w:val="none" w:sz="0" w:space="0" w:color="auto"/>
            <w:left w:val="none" w:sz="0" w:space="0" w:color="auto"/>
            <w:bottom w:val="none" w:sz="0" w:space="0" w:color="auto"/>
            <w:right w:val="none" w:sz="0" w:space="0" w:color="auto"/>
          </w:divBdr>
        </w:div>
        <w:div w:id="488135032">
          <w:marLeft w:val="0"/>
          <w:marRight w:val="0"/>
          <w:marTop w:val="0"/>
          <w:marBottom w:val="0"/>
          <w:divBdr>
            <w:top w:val="none" w:sz="0" w:space="0" w:color="auto"/>
            <w:left w:val="none" w:sz="0" w:space="0" w:color="auto"/>
            <w:bottom w:val="none" w:sz="0" w:space="0" w:color="auto"/>
            <w:right w:val="none" w:sz="0" w:space="0" w:color="auto"/>
          </w:divBdr>
        </w:div>
        <w:div w:id="56098840">
          <w:marLeft w:val="0"/>
          <w:marRight w:val="0"/>
          <w:marTop w:val="0"/>
          <w:marBottom w:val="0"/>
          <w:divBdr>
            <w:top w:val="none" w:sz="0" w:space="0" w:color="auto"/>
            <w:left w:val="none" w:sz="0" w:space="0" w:color="auto"/>
            <w:bottom w:val="none" w:sz="0" w:space="0" w:color="auto"/>
            <w:right w:val="none" w:sz="0" w:space="0" w:color="auto"/>
          </w:divBdr>
        </w:div>
        <w:div w:id="801733688">
          <w:marLeft w:val="0"/>
          <w:marRight w:val="0"/>
          <w:marTop w:val="0"/>
          <w:marBottom w:val="0"/>
          <w:divBdr>
            <w:top w:val="none" w:sz="0" w:space="0" w:color="auto"/>
            <w:left w:val="none" w:sz="0" w:space="0" w:color="auto"/>
            <w:bottom w:val="none" w:sz="0" w:space="0" w:color="auto"/>
            <w:right w:val="none" w:sz="0" w:space="0" w:color="auto"/>
          </w:divBdr>
        </w:div>
        <w:div w:id="195582687">
          <w:marLeft w:val="0"/>
          <w:marRight w:val="0"/>
          <w:marTop w:val="0"/>
          <w:marBottom w:val="0"/>
          <w:divBdr>
            <w:top w:val="none" w:sz="0" w:space="0" w:color="auto"/>
            <w:left w:val="none" w:sz="0" w:space="0" w:color="auto"/>
            <w:bottom w:val="none" w:sz="0" w:space="0" w:color="auto"/>
            <w:right w:val="none" w:sz="0" w:space="0" w:color="auto"/>
          </w:divBdr>
        </w:div>
        <w:div w:id="992758653">
          <w:marLeft w:val="0"/>
          <w:marRight w:val="0"/>
          <w:marTop w:val="0"/>
          <w:marBottom w:val="0"/>
          <w:divBdr>
            <w:top w:val="none" w:sz="0" w:space="0" w:color="auto"/>
            <w:left w:val="none" w:sz="0" w:space="0" w:color="auto"/>
            <w:bottom w:val="none" w:sz="0" w:space="0" w:color="auto"/>
            <w:right w:val="none" w:sz="0" w:space="0" w:color="auto"/>
          </w:divBdr>
        </w:div>
        <w:div w:id="347562971">
          <w:marLeft w:val="0"/>
          <w:marRight w:val="0"/>
          <w:marTop w:val="0"/>
          <w:marBottom w:val="0"/>
          <w:divBdr>
            <w:top w:val="none" w:sz="0" w:space="0" w:color="auto"/>
            <w:left w:val="none" w:sz="0" w:space="0" w:color="auto"/>
            <w:bottom w:val="none" w:sz="0" w:space="0" w:color="auto"/>
            <w:right w:val="none" w:sz="0" w:space="0" w:color="auto"/>
          </w:divBdr>
        </w:div>
        <w:div w:id="1708800501">
          <w:marLeft w:val="0"/>
          <w:marRight w:val="0"/>
          <w:marTop w:val="0"/>
          <w:marBottom w:val="0"/>
          <w:divBdr>
            <w:top w:val="none" w:sz="0" w:space="0" w:color="auto"/>
            <w:left w:val="none" w:sz="0" w:space="0" w:color="auto"/>
            <w:bottom w:val="none" w:sz="0" w:space="0" w:color="auto"/>
            <w:right w:val="none" w:sz="0" w:space="0" w:color="auto"/>
          </w:divBdr>
        </w:div>
        <w:div w:id="2025663466">
          <w:marLeft w:val="0"/>
          <w:marRight w:val="0"/>
          <w:marTop w:val="0"/>
          <w:marBottom w:val="0"/>
          <w:divBdr>
            <w:top w:val="none" w:sz="0" w:space="0" w:color="auto"/>
            <w:left w:val="none" w:sz="0" w:space="0" w:color="auto"/>
            <w:bottom w:val="none" w:sz="0" w:space="0" w:color="auto"/>
            <w:right w:val="none" w:sz="0" w:space="0" w:color="auto"/>
          </w:divBdr>
          <w:divsChild>
            <w:div w:id="1513715994">
              <w:marLeft w:val="-75"/>
              <w:marRight w:val="0"/>
              <w:marTop w:val="30"/>
              <w:marBottom w:val="30"/>
              <w:divBdr>
                <w:top w:val="none" w:sz="0" w:space="0" w:color="auto"/>
                <w:left w:val="none" w:sz="0" w:space="0" w:color="auto"/>
                <w:bottom w:val="none" w:sz="0" w:space="0" w:color="auto"/>
                <w:right w:val="none" w:sz="0" w:space="0" w:color="auto"/>
              </w:divBdr>
              <w:divsChild>
                <w:div w:id="41252286">
                  <w:marLeft w:val="0"/>
                  <w:marRight w:val="0"/>
                  <w:marTop w:val="0"/>
                  <w:marBottom w:val="0"/>
                  <w:divBdr>
                    <w:top w:val="none" w:sz="0" w:space="0" w:color="auto"/>
                    <w:left w:val="none" w:sz="0" w:space="0" w:color="auto"/>
                    <w:bottom w:val="none" w:sz="0" w:space="0" w:color="auto"/>
                    <w:right w:val="none" w:sz="0" w:space="0" w:color="auto"/>
                  </w:divBdr>
                  <w:divsChild>
                    <w:div w:id="1953783948">
                      <w:marLeft w:val="0"/>
                      <w:marRight w:val="0"/>
                      <w:marTop w:val="0"/>
                      <w:marBottom w:val="0"/>
                      <w:divBdr>
                        <w:top w:val="none" w:sz="0" w:space="0" w:color="auto"/>
                        <w:left w:val="none" w:sz="0" w:space="0" w:color="auto"/>
                        <w:bottom w:val="none" w:sz="0" w:space="0" w:color="auto"/>
                        <w:right w:val="none" w:sz="0" w:space="0" w:color="auto"/>
                      </w:divBdr>
                    </w:div>
                  </w:divsChild>
                </w:div>
                <w:div w:id="2006084653">
                  <w:marLeft w:val="0"/>
                  <w:marRight w:val="0"/>
                  <w:marTop w:val="0"/>
                  <w:marBottom w:val="0"/>
                  <w:divBdr>
                    <w:top w:val="none" w:sz="0" w:space="0" w:color="auto"/>
                    <w:left w:val="none" w:sz="0" w:space="0" w:color="auto"/>
                    <w:bottom w:val="none" w:sz="0" w:space="0" w:color="auto"/>
                    <w:right w:val="none" w:sz="0" w:space="0" w:color="auto"/>
                  </w:divBdr>
                  <w:divsChild>
                    <w:div w:id="757482554">
                      <w:marLeft w:val="0"/>
                      <w:marRight w:val="0"/>
                      <w:marTop w:val="0"/>
                      <w:marBottom w:val="0"/>
                      <w:divBdr>
                        <w:top w:val="none" w:sz="0" w:space="0" w:color="auto"/>
                        <w:left w:val="none" w:sz="0" w:space="0" w:color="auto"/>
                        <w:bottom w:val="none" w:sz="0" w:space="0" w:color="auto"/>
                        <w:right w:val="none" w:sz="0" w:space="0" w:color="auto"/>
                      </w:divBdr>
                    </w:div>
                  </w:divsChild>
                </w:div>
                <w:div w:id="1856964149">
                  <w:marLeft w:val="0"/>
                  <w:marRight w:val="0"/>
                  <w:marTop w:val="0"/>
                  <w:marBottom w:val="0"/>
                  <w:divBdr>
                    <w:top w:val="none" w:sz="0" w:space="0" w:color="auto"/>
                    <w:left w:val="none" w:sz="0" w:space="0" w:color="auto"/>
                    <w:bottom w:val="none" w:sz="0" w:space="0" w:color="auto"/>
                    <w:right w:val="none" w:sz="0" w:space="0" w:color="auto"/>
                  </w:divBdr>
                  <w:divsChild>
                    <w:div w:id="393241832">
                      <w:marLeft w:val="0"/>
                      <w:marRight w:val="0"/>
                      <w:marTop w:val="0"/>
                      <w:marBottom w:val="0"/>
                      <w:divBdr>
                        <w:top w:val="none" w:sz="0" w:space="0" w:color="auto"/>
                        <w:left w:val="none" w:sz="0" w:space="0" w:color="auto"/>
                        <w:bottom w:val="none" w:sz="0" w:space="0" w:color="auto"/>
                        <w:right w:val="none" w:sz="0" w:space="0" w:color="auto"/>
                      </w:divBdr>
                    </w:div>
                    <w:div w:id="974682591">
                      <w:marLeft w:val="0"/>
                      <w:marRight w:val="0"/>
                      <w:marTop w:val="0"/>
                      <w:marBottom w:val="0"/>
                      <w:divBdr>
                        <w:top w:val="none" w:sz="0" w:space="0" w:color="auto"/>
                        <w:left w:val="none" w:sz="0" w:space="0" w:color="auto"/>
                        <w:bottom w:val="none" w:sz="0" w:space="0" w:color="auto"/>
                        <w:right w:val="none" w:sz="0" w:space="0" w:color="auto"/>
                      </w:divBdr>
                    </w:div>
                    <w:div w:id="525800440">
                      <w:marLeft w:val="0"/>
                      <w:marRight w:val="0"/>
                      <w:marTop w:val="0"/>
                      <w:marBottom w:val="0"/>
                      <w:divBdr>
                        <w:top w:val="none" w:sz="0" w:space="0" w:color="auto"/>
                        <w:left w:val="none" w:sz="0" w:space="0" w:color="auto"/>
                        <w:bottom w:val="none" w:sz="0" w:space="0" w:color="auto"/>
                        <w:right w:val="none" w:sz="0" w:space="0" w:color="auto"/>
                      </w:divBdr>
                    </w:div>
                    <w:div w:id="371423936">
                      <w:marLeft w:val="0"/>
                      <w:marRight w:val="0"/>
                      <w:marTop w:val="0"/>
                      <w:marBottom w:val="0"/>
                      <w:divBdr>
                        <w:top w:val="none" w:sz="0" w:space="0" w:color="auto"/>
                        <w:left w:val="none" w:sz="0" w:space="0" w:color="auto"/>
                        <w:bottom w:val="none" w:sz="0" w:space="0" w:color="auto"/>
                        <w:right w:val="none" w:sz="0" w:space="0" w:color="auto"/>
                      </w:divBdr>
                    </w:div>
                    <w:div w:id="1445265816">
                      <w:marLeft w:val="0"/>
                      <w:marRight w:val="0"/>
                      <w:marTop w:val="0"/>
                      <w:marBottom w:val="0"/>
                      <w:divBdr>
                        <w:top w:val="none" w:sz="0" w:space="0" w:color="auto"/>
                        <w:left w:val="none" w:sz="0" w:space="0" w:color="auto"/>
                        <w:bottom w:val="none" w:sz="0" w:space="0" w:color="auto"/>
                        <w:right w:val="none" w:sz="0" w:space="0" w:color="auto"/>
                      </w:divBdr>
                    </w:div>
                    <w:div w:id="979724628">
                      <w:marLeft w:val="0"/>
                      <w:marRight w:val="0"/>
                      <w:marTop w:val="0"/>
                      <w:marBottom w:val="0"/>
                      <w:divBdr>
                        <w:top w:val="none" w:sz="0" w:space="0" w:color="auto"/>
                        <w:left w:val="none" w:sz="0" w:space="0" w:color="auto"/>
                        <w:bottom w:val="none" w:sz="0" w:space="0" w:color="auto"/>
                        <w:right w:val="none" w:sz="0" w:space="0" w:color="auto"/>
                      </w:divBdr>
                    </w:div>
                  </w:divsChild>
                </w:div>
                <w:div w:id="120732216">
                  <w:marLeft w:val="0"/>
                  <w:marRight w:val="0"/>
                  <w:marTop w:val="0"/>
                  <w:marBottom w:val="0"/>
                  <w:divBdr>
                    <w:top w:val="none" w:sz="0" w:space="0" w:color="auto"/>
                    <w:left w:val="none" w:sz="0" w:space="0" w:color="auto"/>
                    <w:bottom w:val="none" w:sz="0" w:space="0" w:color="auto"/>
                    <w:right w:val="none" w:sz="0" w:space="0" w:color="auto"/>
                  </w:divBdr>
                  <w:divsChild>
                    <w:div w:id="583800832">
                      <w:marLeft w:val="0"/>
                      <w:marRight w:val="0"/>
                      <w:marTop w:val="0"/>
                      <w:marBottom w:val="0"/>
                      <w:divBdr>
                        <w:top w:val="none" w:sz="0" w:space="0" w:color="auto"/>
                        <w:left w:val="none" w:sz="0" w:space="0" w:color="auto"/>
                        <w:bottom w:val="none" w:sz="0" w:space="0" w:color="auto"/>
                        <w:right w:val="none" w:sz="0" w:space="0" w:color="auto"/>
                      </w:divBdr>
                    </w:div>
                    <w:div w:id="1004015488">
                      <w:marLeft w:val="0"/>
                      <w:marRight w:val="0"/>
                      <w:marTop w:val="0"/>
                      <w:marBottom w:val="0"/>
                      <w:divBdr>
                        <w:top w:val="none" w:sz="0" w:space="0" w:color="auto"/>
                        <w:left w:val="none" w:sz="0" w:space="0" w:color="auto"/>
                        <w:bottom w:val="none" w:sz="0" w:space="0" w:color="auto"/>
                        <w:right w:val="none" w:sz="0" w:space="0" w:color="auto"/>
                      </w:divBdr>
                    </w:div>
                    <w:div w:id="531461200">
                      <w:marLeft w:val="0"/>
                      <w:marRight w:val="0"/>
                      <w:marTop w:val="0"/>
                      <w:marBottom w:val="0"/>
                      <w:divBdr>
                        <w:top w:val="none" w:sz="0" w:space="0" w:color="auto"/>
                        <w:left w:val="none" w:sz="0" w:space="0" w:color="auto"/>
                        <w:bottom w:val="none" w:sz="0" w:space="0" w:color="auto"/>
                        <w:right w:val="none" w:sz="0" w:space="0" w:color="auto"/>
                      </w:divBdr>
                    </w:div>
                    <w:div w:id="1206060439">
                      <w:marLeft w:val="0"/>
                      <w:marRight w:val="0"/>
                      <w:marTop w:val="0"/>
                      <w:marBottom w:val="0"/>
                      <w:divBdr>
                        <w:top w:val="none" w:sz="0" w:space="0" w:color="auto"/>
                        <w:left w:val="none" w:sz="0" w:space="0" w:color="auto"/>
                        <w:bottom w:val="none" w:sz="0" w:space="0" w:color="auto"/>
                        <w:right w:val="none" w:sz="0" w:space="0" w:color="auto"/>
                      </w:divBdr>
                    </w:div>
                    <w:div w:id="213397547">
                      <w:marLeft w:val="0"/>
                      <w:marRight w:val="0"/>
                      <w:marTop w:val="0"/>
                      <w:marBottom w:val="0"/>
                      <w:divBdr>
                        <w:top w:val="none" w:sz="0" w:space="0" w:color="auto"/>
                        <w:left w:val="none" w:sz="0" w:space="0" w:color="auto"/>
                        <w:bottom w:val="none" w:sz="0" w:space="0" w:color="auto"/>
                        <w:right w:val="none" w:sz="0" w:space="0" w:color="auto"/>
                      </w:divBdr>
                    </w:div>
                    <w:div w:id="1843004606">
                      <w:marLeft w:val="0"/>
                      <w:marRight w:val="0"/>
                      <w:marTop w:val="0"/>
                      <w:marBottom w:val="0"/>
                      <w:divBdr>
                        <w:top w:val="none" w:sz="0" w:space="0" w:color="auto"/>
                        <w:left w:val="none" w:sz="0" w:space="0" w:color="auto"/>
                        <w:bottom w:val="none" w:sz="0" w:space="0" w:color="auto"/>
                        <w:right w:val="none" w:sz="0" w:space="0" w:color="auto"/>
                      </w:divBdr>
                    </w:div>
                  </w:divsChild>
                </w:div>
                <w:div w:id="626350725">
                  <w:marLeft w:val="0"/>
                  <w:marRight w:val="0"/>
                  <w:marTop w:val="0"/>
                  <w:marBottom w:val="0"/>
                  <w:divBdr>
                    <w:top w:val="none" w:sz="0" w:space="0" w:color="auto"/>
                    <w:left w:val="none" w:sz="0" w:space="0" w:color="auto"/>
                    <w:bottom w:val="none" w:sz="0" w:space="0" w:color="auto"/>
                    <w:right w:val="none" w:sz="0" w:space="0" w:color="auto"/>
                  </w:divBdr>
                  <w:divsChild>
                    <w:div w:id="434594807">
                      <w:marLeft w:val="0"/>
                      <w:marRight w:val="0"/>
                      <w:marTop w:val="0"/>
                      <w:marBottom w:val="0"/>
                      <w:divBdr>
                        <w:top w:val="none" w:sz="0" w:space="0" w:color="auto"/>
                        <w:left w:val="none" w:sz="0" w:space="0" w:color="auto"/>
                        <w:bottom w:val="none" w:sz="0" w:space="0" w:color="auto"/>
                        <w:right w:val="none" w:sz="0" w:space="0" w:color="auto"/>
                      </w:divBdr>
                    </w:div>
                  </w:divsChild>
                </w:div>
                <w:div w:id="247270337">
                  <w:marLeft w:val="0"/>
                  <w:marRight w:val="0"/>
                  <w:marTop w:val="0"/>
                  <w:marBottom w:val="0"/>
                  <w:divBdr>
                    <w:top w:val="none" w:sz="0" w:space="0" w:color="auto"/>
                    <w:left w:val="none" w:sz="0" w:space="0" w:color="auto"/>
                    <w:bottom w:val="none" w:sz="0" w:space="0" w:color="auto"/>
                    <w:right w:val="none" w:sz="0" w:space="0" w:color="auto"/>
                  </w:divBdr>
                  <w:divsChild>
                    <w:div w:id="1243179249">
                      <w:marLeft w:val="0"/>
                      <w:marRight w:val="0"/>
                      <w:marTop w:val="0"/>
                      <w:marBottom w:val="0"/>
                      <w:divBdr>
                        <w:top w:val="none" w:sz="0" w:space="0" w:color="auto"/>
                        <w:left w:val="none" w:sz="0" w:space="0" w:color="auto"/>
                        <w:bottom w:val="none" w:sz="0" w:space="0" w:color="auto"/>
                        <w:right w:val="none" w:sz="0" w:space="0" w:color="auto"/>
                      </w:divBdr>
                    </w:div>
                  </w:divsChild>
                </w:div>
                <w:div w:id="1244224466">
                  <w:marLeft w:val="0"/>
                  <w:marRight w:val="0"/>
                  <w:marTop w:val="0"/>
                  <w:marBottom w:val="0"/>
                  <w:divBdr>
                    <w:top w:val="none" w:sz="0" w:space="0" w:color="auto"/>
                    <w:left w:val="none" w:sz="0" w:space="0" w:color="auto"/>
                    <w:bottom w:val="none" w:sz="0" w:space="0" w:color="auto"/>
                    <w:right w:val="none" w:sz="0" w:space="0" w:color="auto"/>
                  </w:divBdr>
                  <w:divsChild>
                    <w:div w:id="1687095831">
                      <w:marLeft w:val="0"/>
                      <w:marRight w:val="0"/>
                      <w:marTop w:val="0"/>
                      <w:marBottom w:val="0"/>
                      <w:divBdr>
                        <w:top w:val="none" w:sz="0" w:space="0" w:color="auto"/>
                        <w:left w:val="none" w:sz="0" w:space="0" w:color="auto"/>
                        <w:bottom w:val="none" w:sz="0" w:space="0" w:color="auto"/>
                        <w:right w:val="none" w:sz="0" w:space="0" w:color="auto"/>
                      </w:divBdr>
                    </w:div>
                    <w:div w:id="359009912">
                      <w:marLeft w:val="0"/>
                      <w:marRight w:val="0"/>
                      <w:marTop w:val="0"/>
                      <w:marBottom w:val="0"/>
                      <w:divBdr>
                        <w:top w:val="none" w:sz="0" w:space="0" w:color="auto"/>
                        <w:left w:val="none" w:sz="0" w:space="0" w:color="auto"/>
                        <w:bottom w:val="none" w:sz="0" w:space="0" w:color="auto"/>
                        <w:right w:val="none" w:sz="0" w:space="0" w:color="auto"/>
                      </w:divBdr>
                    </w:div>
                    <w:div w:id="503471740">
                      <w:marLeft w:val="0"/>
                      <w:marRight w:val="0"/>
                      <w:marTop w:val="0"/>
                      <w:marBottom w:val="0"/>
                      <w:divBdr>
                        <w:top w:val="none" w:sz="0" w:space="0" w:color="auto"/>
                        <w:left w:val="none" w:sz="0" w:space="0" w:color="auto"/>
                        <w:bottom w:val="none" w:sz="0" w:space="0" w:color="auto"/>
                        <w:right w:val="none" w:sz="0" w:space="0" w:color="auto"/>
                      </w:divBdr>
                    </w:div>
                    <w:div w:id="1872765439">
                      <w:marLeft w:val="0"/>
                      <w:marRight w:val="0"/>
                      <w:marTop w:val="0"/>
                      <w:marBottom w:val="0"/>
                      <w:divBdr>
                        <w:top w:val="none" w:sz="0" w:space="0" w:color="auto"/>
                        <w:left w:val="none" w:sz="0" w:space="0" w:color="auto"/>
                        <w:bottom w:val="none" w:sz="0" w:space="0" w:color="auto"/>
                        <w:right w:val="none" w:sz="0" w:space="0" w:color="auto"/>
                      </w:divBdr>
                    </w:div>
                  </w:divsChild>
                </w:div>
                <w:div w:id="987828195">
                  <w:marLeft w:val="0"/>
                  <w:marRight w:val="0"/>
                  <w:marTop w:val="0"/>
                  <w:marBottom w:val="0"/>
                  <w:divBdr>
                    <w:top w:val="none" w:sz="0" w:space="0" w:color="auto"/>
                    <w:left w:val="none" w:sz="0" w:space="0" w:color="auto"/>
                    <w:bottom w:val="none" w:sz="0" w:space="0" w:color="auto"/>
                    <w:right w:val="none" w:sz="0" w:space="0" w:color="auto"/>
                  </w:divBdr>
                  <w:divsChild>
                    <w:div w:id="857699045">
                      <w:marLeft w:val="0"/>
                      <w:marRight w:val="0"/>
                      <w:marTop w:val="0"/>
                      <w:marBottom w:val="0"/>
                      <w:divBdr>
                        <w:top w:val="none" w:sz="0" w:space="0" w:color="auto"/>
                        <w:left w:val="none" w:sz="0" w:space="0" w:color="auto"/>
                        <w:bottom w:val="none" w:sz="0" w:space="0" w:color="auto"/>
                        <w:right w:val="none" w:sz="0" w:space="0" w:color="auto"/>
                      </w:divBdr>
                    </w:div>
                    <w:div w:id="17854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23074">
          <w:marLeft w:val="0"/>
          <w:marRight w:val="0"/>
          <w:marTop w:val="0"/>
          <w:marBottom w:val="0"/>
          <w:divBdr>
            <w:top w:val="none" w:sz="0" w:space="0" w:color="auto"/>
            <w:left w:val="none" w:sz="0" w:space="0" w:color="auto"/>
            <w:bottom w:val="none" w:sz="0" w:space="0" w:color="auto"/>
            <w:right w:val="none" w:sz="0" w:space="0" w:color="auto"/>
          </w:divBdr>
        </w:div>
        <w:div w:id="1555582691">
          <w:marLeft w:val="0"/>
          <w:marRight w:val="0"/>
          <w:marTop w:val="0"/>
          <w:marBottom w:val="0"/>
          <w:divBdr>
            <w:top w:val="none" w:sz="0" w:space="0" w:color="auto"/>
            <w:left w:val="none" w:sz="0" w:space="0" w:color="auto"/>
            <w:bottom w:val="none" w:sz="0" w:space="0" w:color="auto"/>
            <w:right w:val="none" w:sz="0" w:space="0" w:color="auto"/>
          </w:divBdr>
        </w:div>
      </w:divsChild>
    </w:div>
    <w:div w:id="1963224399">
      <w:bodyDiv w:val="1"/>
      <w:marLeft w:val="0"/>
      <w:marRight w:val="0"/>
      <w:marTop w:val="0"/>
      <w:marBottom w:val="0"/>
      <w:divBdr>
        <w:top w:val="none" w:sz="0" w:space="0" w:color="auto"/>
        <w:left w:val="none" w:sz="0" w:space="0" w:color="auto"/>
        <w:bottom w:val="none" w:sz="0" w:space="0" w:color="auto"/>
        <w:right w:val="none" w:sz="0" w:space="0" w:color="auto"/>
      </w:divBdr>
    </w:div>
    <w:div w:id="1966345118">
      <w:bodyDiv w:val="1"/>
      <w:marLeft w:val="0"/>
      <w:marRight w:val="0"/>
      <w:marTop w:val="0"/>
      <w:marBottom w:val="0"/>
      <w:divBdr>
        <w:top w:val="none" w:sz="0" w:space="0" w:color="auto"/>
        <w:left w:val="none" w:sz="0" w:space="0" w:color="auto"/>
        <w:bottom w:val="none" w:sz="0" w:space="0" w:color="auto"/>
        <w:right w:val="none" w:sz="0" w:space="0" w:color="auto"/>
      </w:divBdr>
    </w:div>
    <w:div w:id="1976055841">
      <w:bodyDiv w:val="1"/>
      <w:marLeft w:val="0"/>
      <w:marRight w:val="0"/>
      <w:marTop w:val="0"/>
      <w:marBottom w:val="0"/>
      <w:divBdr>
        <w:top w:val="none" w:sz="0" w:space="0" w:color="auto"/>
        <w:left w:val="none" w:sz="0" w:space="0" w:color="auto"/>
        <w:bottom w:val="none" w:sz="0" w:space="0" w:color="auto"/>
        <w:right w:val="none" w:sz="0" w:space="0" w:color="auto"/>
      </w:divBdr>
    </w:div>
    <w:div w:id="1981307144">
      <w:bodyDiv w:val="1"/>
      <w:marLeft w:val="0"/>
      <w:marRight w:val="0"/>
      <w:marTop w:val="0"/>
      <w:marBottom w:val="0"/>
      <w:divBdr>
        <w:top w:val="none" w:sz="0" w:space="0" w:color="auto"/>
        <w:left w:val="none" w:sz="0" w:space="0" w:color="auto"/>
        <w:bottom w:val="none" w:sz="0" w:space="0" w:color="auto"/>
        <w:right w:val="none" w:sz="0" w:space="0" w:color="auto"/>
      </w:divBdr>
    </w:div>
    <w:div w:id="1997295554">
      <w:bodyDiv w:val="1"/>
      <w:marLeft w:val="0"/>
      <w:marRight w:val="0"/>
      <w:marTop w:val="0"/>
      <w:marBottom w:val="0"/>
      <w:divBdr>
        <w:top w:val="none" w:sz="0" w:space="0" w:color="auto"/>
        <w:left w:val="none" w:sz="0" w:space="0" w:color="auto"/>
        <w:bottom w:val="none" w:sz="0" w:space="0" w:color="auto"/>
        <w:right w:val="none" w:sz="0" w:space="0" w:color="auto"/>
      </w:divBdr>
    </w:div>
    <w:div w:id="2006787635">
      <w:bodyDiv w:val="1"/>
      <w:marLeft w:val="0"/>
      <w:marRight w:val="0"/>
      <w:marTop w:val="0"/>
      <w:marBottom w:val="0"/>
      <w:divBdr>
        <w:top w:val="none" w:sz="0" w:space="0" w:color="auto"/>
        <w:left w:val="none" w:sz="0" w:space="0" w:color="auto"/>
        <w:bottom w:val="none" w:sz="0" w:space="0" w:color="auto"/>
        <w:right w:val="none" w:sz="0" w:space="0" w:color="auto"/>
      </w:divBdr>
    </w:div>
    <w:div w:id="2022733233">
      <w:bodyDiv w:val="1"/>
      <w:marLeft w:val="0"/>
      <w:marRight w:val="0"/>
      <w:marTop w:val="0"/>
      <w:marBottom w:val="0"/>
      <w:divBdr>
        <w:top w:val="none" w:sz="0" w:space="0" w:color="auto"/>
        <w:left w:val="none" w:sz="0" w:space="0" w:color="auto"/>
        <w:bottom w:val="none" w:sz="0" w:space="0" w:color="auto"/>
        <w:right w:val="none" w:sz="0" w:space="0" w:color="auto"/>
      </w:divBdr>
    </w:div>
    <w:div w:id="2024629578">
      <w:bodyDiv w:val="1"/>
      <w:marLeft w:val="0"/>
      <w:marRight w:val="0"/>
      <w:marTop w:val="0"/>
      <w:marBottom w:val="0"/>
      <w:divBdr>
        <w:top w:val="none" w:sz="0" w:space="0" w:color="auto"/>
        <w:left w:val="none" w:sz="0" w:space="0" w:color="auto"/>
        <w:bottom w:val="none" w:sz="0" w:space="0" w:color="auto"/>
        <w:right w:val="none" w:sz="0" w:space="0" w:color="auto"/>
      </w:divBdr>
    </w:div>
    <w:div w:id="2049796811">
      <w:bodyDiv w:val="1"/>
      <w:marLeft w:val="0"/>
      <w:marRight w:val="0"/>
      <w:marTop w:val="0"/>
      <w:marBottom w:val="0"/>
      <w:divBdr>
        <w:top w:val="none" w:sz="0" w:space="0" w:color="auto"/>
        <w:left w:val="none" w:sz="0" w:space="0" w:color="auto"/>
        <w:bottom w:val="none" w:sz="0" w:space="0" w:color="auto"/>
        <w:right w:val="none" w:sz="0" w:space="0" w:color="auto"/>
      </w:divBdr>
    </w:div>
    <w:div w:id="2071613056">
      <w:bodyDiv w:val="1"/>
      <w:marLeft w:val="0"/>
      <w:marRight w:val="0"/>
      <w:marTop w:val="0"/>
      <w:marBottom w:val="0"/>
      <w:divBdr>
        <w:top w:val="none" w:sz="0" w:space="0" w:color="auto"/>
        <w:left w:val="none" w:sz="0" w:space="0" w:color="auto"/>
        <w:bottom w:val="none" w:sz="0" w:space="0" w:color="auto"/>
        <w:right w:val="none" w:sz="0" w:space="0" w:color="auto"/>
      </w:divBdr>
    </w:div>
    <w:div w:id="2081171978">
      <w:bodyDiv w:val="1"/>
      <w:marLeft w:val="0"/>
      <w:marRight w:val="0"/>
      <w:marTop w:val="0"/>
      <w:marBottom w:val="0"/>
      <w:divBdr>
        <w:top w:val="none" w:sz="0" w:space="0" w:color="auto"/>
        <w:left w:val="none" w:sz="0" w:space="0" w:color="auto"/>
        <w:bottom w:val="none" w:sz="0" w:space="0" w:color="auto"/>
        <w:right w:val="none" w:sz="0" w:space="0" w:color="auto"/>
      </w:divBdr>
    </w:div>
    <w:div w:id="2092463626">
      <w:bodyDiv w:val="1"/>
      <w:marLeft w:val="0"/>
      <w:marRight w:val="0"/>
      <w:marTop w:val="0"/>
      <w:marBottom w:val="0"/>
      <w:divBdr>
        <w:top w:val="none" w:sz="0" w:space="0" w:color="auto"/>
        <w:left w:val="none" w:sz="0" w:space="0" w:color="auto"/>
        <w:bottom w:val="none" w:sz="0" w:space="0" w:color="auto"/>
        <w:right w:val="none" w:sz="0" w:space="0" w:color="auto"/>
      </w:divBdr>
      <w:divsChild>
        <w:div w:id="526915659">
          <w:marLeft w:val="0"/>
          <w:marRight w:val="0"/>
          <w:marTop w:val="0"/>
          <w:marBottom w:val="0"/>
          <w:divBdr>
            <w:top w:val="none" w:sz="0" w:space="0" w:color="auto"/>
            <w:left w:val="none" w:sz="0" w:space="0" w:color="auto"/>
            <w:bottom w:val="none" w:sz="0" w:space="0" w:color="auto"/>
            <w:right w:val="none" w:sz="0" w:space="0" w:color="auto"/>
          </w:divBdr>
        </w:div>
        <w:div w:id="71436706">
          <w:marLeft w:val="0"/>
          <w:marRight w:val="0"/>
          <w:marTop w:val="0"/>
          <w:marBottom w:val="0"/>
          <w:divBdr>
            <w:top w:val="none" w:sz="0" w:space="0" w:color="auto"/>
            <w:left w:val="none" w:sz="0" w:space="0" w:color="auto"/>
            <w:bottom w:val="none" w:sz="0" w:space="0" w:color="auto"/>
            <w:right w:val="none" w:sz="0" w:space="0" w:color="auto"/>
          </w:divBdr>
        </w:div>
        <w:div w:id="82145498">
          <w:marLeft w:val="0"/>
          <w:marRight w:val="0"/>
          <w:marTop w:val="0"/>
          <w:marBottom w:val="0"/>
          <w:divBdr>
            <w:top w:val="none" w:sz="0" w:space="0" w:color="auto"/>
            <w:left w:val="none" w:sz="0" w:space="0" w:color="auto"/>
            <w:bottom w:val="none" w:sz="0" w:space="0" w:color="auto"/>
            <w:right w:val="none" w:sz="0" w:space="0" w:color="auto"/>
          </w:divBdr>
        </w:div>
        <w:div w:id="2067952699">
          <w:marLeft w:val="0"/>
          <w:marRight w:val="0"/>
          <w:marTop w:val="0"/>
          <w:marBottom w:val="0"/>
          <w:divBdr>
            <w:top w:val="none" w:sz="0" w:space="0" w:color="auto"/>
            <w:left w:val="none" w:sz="0" w:space="0" w:color="auto"/>
            <w:bottom w:val="none" w:sz="0" w:space="0" w:color="auto"/>
            <w:right w:val="none" w:sz="0" w:space="0" w:color="auto"/>
          </w:divBdr>
        </w:div>
        <w:div w:id="700671311">
          <w:marLeft w:val="0"/>
          <w:marRight w:val="0"/>
          <w:marTop w:val="0"/>
          <w:marBottom w:val="0"/>
          <w:divBdr>
            <w:top w:val="none" w:sz="0" w:space="0" w:color="auto"/>
            <w:left w:val="none" w:sz="0" w:space="0" w:color="auto"/>
            <w:bottom w:val="none" w:sz="0" w:space="0" w:color="auto"/>
            <w:right w:val="none" w:sz="0" w:space="0" w:color="auto"/>
          </w:divBdr>
        </w:div>
        <w:div w:id="793983780">
          <w:marLeft w:val="0"/>
          <w:marRight w:val="0"/>
          <w:marTop w:val="0"/>
          <w:marBottom w:val="0"/>
          <w:divBdr>
            <w:top w:val="none" w:sz="0" w:space="0" w:color="auto"/>
            <w:left w:val="none" w:sz="0" w:space="0" w:color="auto"/>
            <w:bottom w:val="none" w:sz="0" w:space="0" w:color="auto"/>
            <w:right w:val="none" w:sz="0" w:space="0" w:color="auto"/>
          </w:divBdr>
        </w:div>
        <w:div w:id="1836723418">
          <w:marLeft w:val="0"/>
          <w:marRight w:val="0"/>
          <w:marTop w:val="0"/>
          <w:marBottom w:val="0"/>
          <w:divBdr>
            <w:top w:val="none" w:sz="0" w:space="0" w:color="auto"/>
            <w:left w:val="none" w:sz="0" w:space="0" w:color="auto"/>
            <w:bottom w:val="none" w:sz="0" w:space="0" w:color="auto"/>
            <w:right w:val="none" w:sz="0" w:space="0" w:color="auto"/>
          </w:divBdr>
        </w:div>
        <w:div w:id="1048799029">
          <w:marLeft w:val="0"/>
          <w:marRight w:val="0"/>
          <w:marTop w:val="0"/>
          <w:marBottom w:val="0"/>
          <w:divBdr>
            <w:top w:val="none" w:sz="0" w:space="0" w:color="auto"/>
            <w:left w:val="none" w:sz="0" w:space="0" w:color="auto"/>
            <w:bottom w:val="none" w:sz="0" w:space="0" w:color="auto"/>
            <w:right w:val="none" w:sz="0" w:space="0" w:color="auto"/>
          </w:divBdr>
        </w:div>
        <w:div w:id="2013945672">
          <w:marLeft w:val="0"/>
          <w:marRight w:val="0"/>
          <w:marTop w:val="0"/>
          <w:marBottom w:val="0"/>
          <w:divBdr>
            <w:top w:val="none" w:sz="0" w:space="0" w:color="auto"/>
            <w:left w:val="none" w:sz="0" w:space="0" w:color="auto"/>
            <w:bottom w:val="none" w:sz="0" w:space="0" w:color="auto"/>
            <w:right w:val="none" w:sz="0" w:space="0" w:color="auto"/>
          </w:divBdr>
        </w:div>
        <w:div w:id="1664122365">
          <w:marLeft w:val="0"/>
          <w:marRight w:val="0"/>
          <w:marTop w:val="0"/>
          <w:marBottom w:val="0"/>
          <w:divBdr>
            <w:top w:val="none" w:sz="0" w:space="0" w:color="auto"/>
            <w:left w:val="none" w:sz="0" w:space="0" w:color="auto"/>
            <w:bottom w:val="none" w:sz="0" w:space="0" w:color="auto"/>
            <w:right w:val="none" w:sz="0" w:space="0" w:color="auto"/>
          </w:divBdr>
        </w:div>
      </w:divsChild>
    </w:div>
    <w:div w:id="2120682989">
      <w:bodyDiv w:val="1"/>
      <w:marLeft w:val="0"/>
      <w:marRight w:val="0"/>
      <w:marTop w:val="0"/>
      <w:marBottom w:val="0"/>
      <w:divBdr>
        <w:top w:val="none" w:sz="0" w:space="0" w:color="auto"/>
        <w:left w:val="none" w:sz="0" w:space="0" w:color="auto"/>
        <w:bottom w:val="none" w:sz="0" w:space="0" w:color="auto"/>
        <w:right w:val="none" w:sz="0" w:space="0" w:color="auto"/>
      </w:divBdr>
    </w:div>
    <w:div w:id="2122648693">
      <w:bodyDiv w:val="1"/>
      <w:marLeft w:val="0"/>
      <w:marRight w:val="0"/>
      <w:marTop w:val="0"/>
      <w:marBottom w:val="0"/>
      <w:divBdr>
        <w:top w:val="none" w:sz="0" w:space="0" w:color="auto"/>
        <w:left w:val="none" w:sz="0" w:space="0" w:color="auto"/>
        <w:bottom w:val="none" w:sz="0" w:space="0" w:color="auto"/>
        <w:right w:val="none" w:sz="0" w:space="0" w:color="auto"/>
      </w:divBdr>
    </w:div>
    <w:div w:id="2131970953">
      <w:bodyDiv w:val="1"/>
      <w:marLeft w:val="0"/>
      <w:marRight w:val="0"/>
      <w:marTop w:val="0"/>
      <w:marBottom w:val="0"/>
      <w:divBdr>
        <w:top w:val="none" w:sz="0" w:space="0" w:color="auto"/>
        <w:left w:val="none" w:sz="0" w:space="0" w:color="auto"/>
        <w:bottom w:val="none" w:sz="0" w:space="0" w:color="auto"/>
        <w:right w:val="none" w:sz="0" w:space="0" w:color="auto"/>
      </w:divBdr>
    </w:div>
    <w:div w:id="2141608460">
      <w:bodyDiv w:val="1"/>
      <w:marLeft w:val="0"/>
      <w:marRight w:val="0"/>
      <w:marTop w:val="0"/>
      <w:marBottom w:val="0"/>
      <w:divBdr>
        <w:top w:val="none" w:sz="0" w:space="0" w:color="auto"/>
        <w:left w:val="none" w:sz="0" w:space="0" w:color="auto"/>
        <w:bottom w:val="none" w:sz="0" w:space="0" w:color="auto"/>
        <w:right w:val="none" w:sz="0" w:space="0" w:color="auto"/>
      </w:divBdr>
    </w:div>
    <w:div w:id="2142765129">
      <w:bodyDiv w:val="1"/>
      <w:marLeft w:val="0"/>
      <w:marRight w:val="0"/>
      <w:marTop w:val="0"/>
      <w:marBottom w:val="0"/>
      <w:divBdr>
        <w:top w:val="none" w:sz="0" w:space="0" w:color="auto"/>
        <w:left w:val="none" w:sz="0" w:space="0" w:color="auto"/>
        <w:bottom w:val="none" w:sz="0" w:space="0" w:color="auto"/>
        <w:right w:val="none" w:sz="0" w:space="0" w:color="auto"/>
      </w:divBdr>
    </w:div>
    <w:div w:id="2143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5.statcan.gc.ca/cansim/search-recherche?lang=eng&amp;searchTypeByBalue=1&amp;pattern=282-0008&amp;p2=37"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statcan.gc.ca/cansim/search-recherche?lang=eng&amp;searchTypeByBalue=1&amp;pattern=051-0001&amp;p2=3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www5.statcan.gc.ca/cansim/search-recherche?lang=eng&amp;searchTypeByBalue=1&amp;pattern=051-0056&amp;p2=3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iranRamakrishna\Desktop\c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Growth %</a:t>
            </a:r>
            <a:r>
              <a:rPr lang="en-US" baseline="0"/>
              <a:t> 2011 vs 2014</a:t>
            </a:r>
            <a:endParaRPr lang="en-US"/>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4"/>
          <c:order val="4"/>
          <c:tx>
            <c:strRef>
              <c:f>Sheet3!$F$1</c:f>
              <c:strCache>
                <c:ptCount val="1"/>
                <c:pt idx="0">
                  <c:v>difference</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Sheet3!$A$2:$A$15</c:f>
              <c:strCache>
                <c:ptCount val="14"/>
                <c:pt idx="0">
                  <c:v>Thunder Bay (Ont.)</c:v>
                </c:pt>
                <c:pt idx="1">
                  <c:v>Greater Sudbury (Ont.)</c:v>
                </c:pt>
                <c:pt idx="2">
                  <c:v>St. Catharines-Niagara (Ont.)</c:v>
                </c:pt>
                <c:pt idx="3">
                  <c:v>Peterborough (Ont.)1</c:v>
                </c:pt>
                <c:pt idx="4">
                  <c:v>Windsor (Ont.)</c:v>
                </c:pt>
                <c:pt idx="5">
                  <c:v>Kingston (Ont.)</c:v>
                </c:pt>
                <c:pt idx="6">
                  <c:v>London (Ont.)</c:v>
                </c:pt>
                <c:pt idx="7">
                  <c:v>Brantford (Ont.)1</c:v>
                </c:pt>
                <c:pt idx="8">
                  <c:v>Kitchener-Cambridge-Waterloo (Ont.)</c:v>
                </c:pt>
                <c:pt idx="9">
                  <c:v>Hamilton (Ont.)</c:v>
                </c:pt>
                <c:pt idx="10">
                  <c:v>Guelph (Ont.)1</c:v>
                </c:pt>
                <c:pt idx="11">
                  <c:v>Barrie (Ont.)1</c:v>
                </c:pt>
                <c:pt idx="12">
                  <c:v>Oshawa (Ont.)</c:v>
                </c:pt>
                <c:pt idx="13">
                  <c:v>Toronto (Ont.)</c:v>
                </c:pt>
              </c:strCache>
            </c:strRef>
          </c:cat>
          <c:val>
            <c:numRef>
              <c:f>Sheet3!$F$2:$F$15</c:f>
            </c:numRef>
          </c:val>
        </c:ser>
        <c:ser>
          <c:idx val="5"/>
          <c:order val="5"/>
          <c:tx>
            <c:strRef>
              <c:f>Sheet3!$G$1</c:f>
              <c:strCache>
                <c:ptCount val="1"/>
                <c:pt idx="0">
                  <c:v>Total</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Sheet3!$A$2:$A$15</c:f>
              <c:strCache>
                <c:ptCount val="14"/>
                <c:pt idx="0">
                  <c:v>Thunder Bay (Ont.)</c:v>
                </c:pt>
                <c:pt idx="1">
                  <c:v>Greater Sudbury (Ont.)</c:v>
                </c:pt>
                <c:pt idx="2">
                  <c:v>St. Catharines-Niagara (Ont.)</c:v>
                </c:pt>
                <c:pt idx="3">
                  <c:v>Peterborough (Ont.)1</c:v>
                </c:pt>
                <c:pt idx="4">
                  <c:v>Windsor (Ont.)</c:v>
                </c:pt>
                <c:pt idx="5">
                  <c:v>Kingston (Ont.)</c:v>
                </c:pt>
                <c:pt idx="6">
                  <c:v>London (Ont.)</c:v>
                </c:pt>
                <c:pt idx="7">
                  <c:v>Brantford (Ont.)1</c:v>
                </c:pt>
                <c:pt idx="8">
                  <c:v>Kitchener-Cambridge-Waterloo (Ont.)</c:v>
                </c:pt>
                <c:pt idx="9">
                  <c:v>Hamilton (Ont.)</c:v>
                </c:pt>
                <c:pt idx="10">
                  <c:v>Guelph (Ont.)1</c:v>
                </c:pt>
                <c:pt idx="11">
                  <c:v>Barrie (Ont.)1</c:v>
                </c:pt>
                <c:pt idx="12">
                  <c:v>Oshawa (Ont.)</c:v>
                </c:pt>
                <c:pt idx="13">
                  <c:v>Toronto (Ont.)</c:v>
                </c:pt>
              </c:strCache>
            </c:strRef>
          </c:cat>
          <c:val>
            <c:numRef>
              <c:f>Sheet3!$G$2:$G$15</c:f>
              <c:numCache>
                <c:formatCode>General</c:formatCode>
                <c:ptCount val="14"/>
                <c:pt idx="0">
                  <c:v>7.9936051159068197E-2</c:v>
                </c:pt>
                <c:pt idx="1">
                  <c:v>0.24140012070004666</c:v>
                </c:pt>
                <c:pt idx="2">
                  <c:v>0.81300813008128958</c:v>
                </c:pt>
                <c:pt idx="3">
                  <c:v>0.89213300892132552</c:v>
                </c:pt>
                <c:pt idx="4">
                  <c:v>1.6771488469601576</c:v>
                </c:pt>
                <c:pt idx="5">
                  <c:v>2.3159144893111669</c:v>
                </c:pt>
                <c:pt idx="6">
                  <c:v>2.5676751592356646</c:v>
                </c:pt>
                <c:pt idx="7">
                  <c:v>2.5856044723969176</c:v>
                </c:pt>
                <c:pt idx="8">
                  <c:v>2.742158216610767</c:v>
                </c:pt>
                <c:pt idx="9">
                  <c:v>2.9665446941976015</c:v>
                </c:pt>
                <c:pt idx="10">
                  <c:v>3.5122597746852295</c:v>
                </c:pt>
                <c:pt idx="11">
                  <c:v>3.7924151696606754</c:v>
                </c:pt>
                <c:pt idx="12">
                  <c:v>4.3738609737047671</c:v>
                </c:pt>
                <c:pt idx="13">
                  <c:v>4.7211717885628355</c:v>
                </c:pt>
              </c:numCache>
            </c:numRef>
          </c:val>
        </c:ser>
        <c:dLbls>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Sheet3!$B$1</c15:sqref>
                        </c15:formulaRef>
                      </c:ext>
                    </c:extLst>
                    <c:strCache>
                      <c:ptCount val="1"/>
                      <c:pt idx="0">
                        <c:v>2011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uri="{CE6537A1-D6FC-4f65-9D91-7224C49458BB}"/>
                  </c:extLst>
                </c:dLbls>
                <c:cat>
                  <c:strRef>
                    <c:extLst>
                      <c:ext uri="{02D57815-91ED-43cb-92C2-25804820EDAC}">
                        <c15:formulaRef>
                          <c15:sqref>Sheet3!$A$2:$A$15</c15:sqref>
                        </c15:formulaRef>
                      </c:ext>
                    </c:extLst>
                    <c:strCache>
                      <c:ptCount val="14"/>
                      <c:pt idx="0">
                        <c:v>Thunder Bay (Ont.)</c:v>
                      </c:pt>
                      <c:pt idx="1">
                        <c:v>Greater Sudbury (Ont.)</c:v>
                      </c:pt>
                      <c:pt idx="2">
                        <c:v>St. Catharines-Niagara (Ont.)</c:v>
                      </c:pt>
                      <c:pt idx="3">
                        <c:v>Peterborough (Ont.)1</c:v>
                      </c:pt>
                      <c:pt idx="4">
                        <c:v>Windsor (Ont.)</c:v>
                      </c:pt>
                      <c:pt idx="5">
                        <c:v>Kingston (Ont.)</c:v>
                      </c:pt>
                      <c:pt idx="6">
                        <c:v>London (Ont.)</c:v>
                      </c:pt>
                      <c:pt idx="7">
                        <c:v>Brantford (Ont.)1</c:v>
                      </c:pt>
                      <c:pt idx="8">
                        <c:v>Kitchener-Cambridge-Waterloo (Ont.)</c:v>
                      </c:pt>
                      <c:pt idx="9">
                        <c:v>Hamilton (Ont.)</c:v>
                      </c:pt>
                      <c:pt idx="10">
                        <c:v>Guelph (Ont.)1</c:v>
                      </c:pt>
                      <c:pt idx="11">
                        <c:v>Barrie (Ont.)1</c:v>
                      </c:pt>
                      <c:pt idx="12">
                        <c:v>Oshawa (Ont.)</c:v>
                      </c:pt>
                      <c:pt idx="13">
                        <c:v>Toronto (Ont.)</c:v>
                      </c:pt>
                    </c:strCache>
                  </c:strRef>
                </c:cat>
                <c:val>
                  <c:numRef>
                    <c:extLst>
                      <c:ext uri="{02D57815-91ED-43cb-92C2-25804820EDAC}">
                        <c15:formulaRef>
                          <c15:sqref>Sheet3!$B$2:$B$15</c15:sqref>
                        </c15:formulaRef>
                      </c:ext>
                    </c:extLst>
                    <c:numCache>
                      <c:formatCode>General</c:formatCode>
                      <c:ptCount val="14"/>
                      <c:pt idx="0">
                        <c:v>125</c:v>
                      </c:pt>
                      <c:pt idx="1">
                        <c:v>165.3</c:v>
                      </c:pt>
                      <c:pt idx="2">
                        <c:v>402.6</c:v>
                      </c:pt>
                      <c:pt idx="3">
                        <c:v>122.2</c:v>
                      </c:pt>
                      <c:pt idx="4">
                        <c:v>328.3</c:v>
                      </c:pt>
                      <c:pt idx="5">
                        <c:v>164.5</c:v>
                      </c:pt>
                      <c:pt idx="6">
                        <c:v>489.5</c:v>
                      </c:pt>
                      <c:pt idx="7">
                        <c:v>139.4</c:v>
                      </c:pt>
                      <c:pt idx="8">
                        <c:v>493</c:v>
                      </c:pt>
                      <c:pt idx="9">
                        <c:v>742.5</c:v>
                      </c:pt>
                      <c:pt idx="10">
                        <c:v>145.6</c:v>
                      </c:pt>
                      <c:pt idx="11">
                        <c:v>192.8</c:v>
                      </c:pt>
                      <c:pt idx="12">
                        <c:v>367.3</c:v>
                      </c:pt>
                      <c:pt idx="13" formatCode="#,##0.00">
                        <c:v>5769.8</c:v>
                      </c:pt>
                    </c:numCache>
                  </c:numRef>
                </c:val>
              </c15:ser>
            </c15:filteredPieSeries>
            <c15:filteredPieSeries>
              <c15:ser>
                <c:idx val="1"/>
                <c:order val="1"/>
                <c:tx>
                  <c:strRef>
                    <c:extLst xmlns:c15="http://schemas.microsoft.com/office/drawing/2012/chart">
                      <c:ext xmlns:c15="http://schemas.microsoft.com/office/drawing/2012/chart" uri="{02D57815-91ED-43cb-92C2-25804820EDAC}">
                        <c15:formulaRef>
                          <c15:sqref>Sheet3!$C$1</c15:sqref>
                        </c15:formulaRef>
                      </c:ext>
                    </c:extLst>
                    <c:strCache>
                      <c:ptCount val="1"/>
                      <c:pt idx="0">
                        <c:v>2012</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Sheet3!$A$2:$A$15</c15:sqref>
                        </c15:formulaRef>
                      </c:ext>
                    </c:extLst>
                    <c:strCache>
                      <c:ptCount val="14"/>
                      <c:pt idx="0">
                        <c:v>Thunder Bay (Ont.)</c:v>
                      </c:pt>
                      <c:pt idx="1">
                        <c:v>Greater Sudbury (Ont.)</c:v>
                      </c:pt>
                      <c:pt idx="2">
                        <c:v>St. Catharines-Niagara (Ont.)</c:v>
                      </c:pt>
                      <c:pt idx="3">
                        <c:v>Peterborough (Ont.)1</c:v>
                      </c:pt>
                      <c:pt idx="4">
                        <c:v>Windsor (Ont.)</c:v>
                      </c:pt>
                      <c:pt idx="5">
                        <c:v>Kingston (Ont.)</c:v>
                      </c:pt>
                      <c:pt idx="6">
                        <c:v>London (Ont.)</c:v>
                      </c:pt>
                      <c:pt idx="7">
                        <c:v>Brantford (Ont.)1</c:v>
                      </c:pt>
                      <c:pt idx="8">
                        <c:v>Kitchener-Cambridge-Waterloo (Ont.)</c:v>
                      </c:pt>
                      <c:pt idx="9">
                        <c:v>Hamilton (Ont.)</c:v>
                      </c:pt>
                      <c:pt idx="10">
                        <c:v>Guelph (Ont.)1</c:v>
                      </c:pt>
                      <c:pt idx="11">
                        <c:v>Barrie (Ont.)1</c:v>
                      </c:pt>
                      <c:pt idx="12">
                        <c:v>Oshawa (Ont.)</c:v>
                      </c:pt>
                      <c:pt idx="13">
                        <c:v>Toronto (Ont.)</c:v>
                      </c:pt>
                    </c:strCache>
                  </c:strRef>
                </c:cat>
                <c:val>
                  <c:numRef>
                    <c:extLst xmlns:c15="http://schemas.microsoft.com/office/drawing/2012/chart">
                      <c:ext xmlns:c15="http://schemas.microsoft.com/office/drawing/2012/chart" uri="{02D57815-91ED-43cb-92C2-25804820EDAC}">
                        <c15:formulaRef>
                          <c15:sqref>Sheet3!$C$2:$C$15</c15:sqref>
                        </c15:formulaRef>
                      </c:ext>
                    </c:extLst>
                    <c:numCache>
                      <c:formatCode>General</c:formatCode>
                      <c:ptCount val="14"/>
                      <c:pt idx="0">
                        <c:v>125.1</c:v>
                      </c:pt>
                      <c:pt idx="1">
                        <c:v>165.5</c:v>
                      </c:pt>
                      <c:pt idx="2">
                        <c:v>404</c:v>
                      </c:pt>
                      <c:pt idx="3">
                        <c:v>122.7</c:v>
                      </c:pt>
                      <c:pt idx="4">
                        <c:v>330.9</c:v>
                      </c:pt>
                      <c:pt idx="5">
                        <c:v>166</c:v>
                      </c:pt>
                      <c:pt idx="6">
                        <c:v>494.5</c:v>
                      </c:pt>
                      <c:pt idx="7">
                        <c:v>140.4</c:v>
                      </c:pt>
                      <c:pt idx="8">
                        <c:v>498.9</c:v>
                      </c:pt>
                      <c:pt idx="9">
                        <c:v>750.7</c:v>
                      </c:pt>
                      <c:pt idx="10">
                        <c:v>148</c:v>
                      </c:pt>
                      <c:pt idx="11">
                        <c:v>195.4</c:v>
                      </c:pt>
                      <c:pt idx="12">
                        <c:v>373.8</c:v>
                      </c:pt>
                      <c:pt idx="13" formatCode="#,##0.00">
                        <c:v>5868.9</c:v>
                      </c:pt>
                    </c:numCache>
                  </c:numRef>
                </c:val>
              </c15:ser>
            </c15:filteredPieSeries>
            <c15:filteredPieSeries>
              <c15:ser>
                <c:idx val="2"/>
                <c:order val="2"/>
                <c:tx>
                  <c:strRef>
                    <c:extLst xmlns:c15="http://schemas.microsoft.com/office/drawing/2012/chart">
                      <c:ext xmlns:c15="http://schemas.microsoft.com/office/drawing/2012/chart" uri="{02D57815-91ED-43cb-92C2-25804820EDAC}">
                        <c15:formulaRef>
                          <c15:sqref>Sheet3!$D$1</c15:sqref>
                        </c15:formulaRef>
                      </c:ext>
                    </c:extLst>
                    <c:strCache>
                      <c:ptCount val="1"/>
                      <c:pt idx="0">
                        <c:v>2013</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Sheet3!$A$2:$A$15</c15:sqref>
                        </c15:formulaRef>
                      </c:ext>
                    </c:extLst>
                    <c:strCache>
                      <c:ptCount val="14"/>
                      <c:pt idx="0">
                        <c:v>Thunder Bay (Ont.)</c:v>
                      </c:pt>
                      <c:pt idx="1">
                        <c:v>Greater Sudbury (Ont.)</c:v>
                      </c:pt>
                      <c:pt idx="2">
                        <c:v>St. Catharines-Niagara (Ont.)</c:v>
                      </c:pt>
                      <c:pt idx="3">
                        <c:v>Peterborough (Ont.)1</c:v>
                      </c:pt>
                      <c:pt idx="4">
                        <c:v>Windsor (Ont.)</c:v>
                      </c:pt>
                      <c:pt idx="5">
                        <c:v>Kingston (Ont.)</c:v>
                      </c:pt>
                      <c:pt idx="6">
                        <c:v>London (Ont.)</c:v>
                      </c:pt>
                      <c:pt idx="7">
                        <c:v>Brantford (Ont.)1</c:v>
                      </c:pt>
                      <c:pt idx="8">
                        <c:v>Kitchener-Cambridge-Waterloo (Ont.)</c:v>
                      </c:pt>
                      <c:pt idx="9">
                        <c:v>Hamilton (Ont.)</c:v>
                      </c:pt>
                      <c:pt idx="10">
                        <c:v>Guelph (Ont.)1</c:v>
                      </c:pt>
                      <c:pt idx="11">
                        <c:v>Barrie (Ont.)1</c:v>
                      </c:pt>
                      <c:pt idx="12">
                        <c:v>Oshawa (Ont.)</c:v>
                      </c:pt>
                      <c:pt idx="13">
                        <c:v>Toronto (Ont.)</c:v>
                      </c:pt>
                    </c:strCache>
                  </c:strRef>
                </c:cat>
                <c:val>
                  <c:numRef>
                    <c:extLst xmlns:c15="http://schemas.microsoft.com/office/drawing/2012/chart">
                      <c:ext xmlns:c15="http://schemas.microsoft.com/office/drawing/2012/chart" uri="{02D57815-91ED-43cb-92C2-25804820EDAC}">
                        <c15:formulaRef>
                          <c15:sqref>Sheet3!$D$2:$D$15</c15:sqref>
                        </c15:formulaRef>
                      </c:ext>
                    </c:extLst>
                    <c:numCache>
                      <c:formatCode>General</c:formatCode>
                      <c:ptCount val="14"/>
                      <c:pt idx="0">
                        <c:v>125.2</c:v>
                      </c:pt>
                      <c:pt idx="1">
                        <c:v>165.7</c:v>
                      </c:pt>
                      <c:pt idx="2">
                        <c:v>405.2</c:v>
                      </c:pt>
                      <c:pt idx="3">
                        <c:v>123.1</c:v>
                      </c:pt>
                      <c:pt idx="4">
                        <c:v>332.5</c:v>
                      </c:pt>
                      <c:pt idx="5">
                        <c:v>167.1</c:v>
                      </c:pt>
                      <c:pt idx="6">
                        <c:v>498.7</c:v>
                      </c:pt>
                      <c:pt idx="7">
                        <c:v>141.80000000000001</c:v>
                      </c:pt>
                      <c:pt idx="8">
                        <c:v>503.1</c:v>
                      </c:pt>
                      <c:pt idx="9">
                        <c:v>758.3</c:v>
                      </c:pt>
                      <c:pt idx="10">
                        <c:v>149.5</c:v>
                      </c:pt>
                      <c:pt idx="11">
                        <c:v>198</c:v>
                      </c:pt>
                      <c:pt idx="12">
                        <c:v>379.1</c:v>
                      </c:pt>
                      <c:pt idx="13" formatCode="#,##0.00">
                        <c:v>5966.3</c:v>
                      </c:pt>
                    </c:numCache>
                  </c:numRef>
                </c:val>
              </c15:ser>
            </c15:filteredPieSeries>
            <c15:filteredPieSeries>
              <c15:ser>
                <c:idx val="3"/>
                <c:order val="3"/>
                <c:tx>
                  <c:strRef>
                    <c:extLst xmlns:c15="http://schemas.microsoft.com/office/drawing/2012/chart">
                      <c:ext xmlns:c15="http://schemas.microsoft.com/office/drawing/2012/chart" uri="{02D57815-91ED-43cb-92C2-25804820EDAC}">
                        <c15:formulaRef>
                          <c15:sqref>Sheet3!$E$1</c15:sqref>
                        </c15:formulaRef>
                      </c:ext>
                    </c:extLst>
                    <c:strCache>
                      <c:ptCount val="1"/>
                      <c:pt idx="0">
                        <c:v>2014</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Sheet3!$A$2:$A$15</c15:sqref>
                        </c15:formulaRef>
                      </c:ext>
                    </c:extLst>
                    <c:strCache>
                      <c:ptCount val="14"/>
                      <c:pt idx="0">
                        <c:v>Thunder Bay (Ont.)</c:v>
                      </c:pt>
                      <c:pt idx="1">
                        <c:v>Greater Sudbury (Ont.)</c:v>
                      </c:pt>
                      <c:pt idx="2">
                        <c:v>St. Catharines-Niagara (Ont.)</c:v>
                      </c:pt>
                      <c:pt idx="3">
                        <c:v>Peterborough (Ont.)1</c:v>
                      </c:pt>
                      <c:pt idx="4">
                        <c:v>Windsor (Ont.)</c:v>
                      </c:pt>
                      <c:pt idx="5">
                        <c:v>Kingston (Ont.)</c:v>
                      </c:pt>
                      <c:pt idx="6">
                        <c:v>London (Ont.)</c:v>
                      </c:pt>
                      <c:pt idx="7">
                        <c:v>Brantford (Ont.)1</c:v>
                      </c:pt>
                      <c:pt idx="8">
                        <c:v>Kitchener-Cambridge-Waterloo (Ont.)</c:v>
                      </c:pt>
                      <c:pt idx="9">
                        <c:v>Hamilton (Ont.)</c:v>
                      </c:pt>
                      <c:pt idx="10">
                        <c:v>Guelph (Ont.)1</c:v>
                      </c:pt>
                      <c:pt idx="11">
                        <c:v>Barrie (Ont.)1</c:v>
                      </c:pt>
                      <c:pt idx="12">
                        <c:v>Oshawa (Ont.)</c:v>
                      </c:pt>
                      <c:pt idx="13">
                        <c:v>Toronto (Ont.)</c:v>
                      </c:pt>
                    </c:strCache>
                  </c:strRef>
                </c:cat>
                <c:val>
                  <c:numRef>
                    <c:extLst xmlns:c15="http://schemas.microsoft.com/office/drawing/2012/chart">
                      <c:ext xmlns:c15="http://schemas.microsoft.com/office/drawing/2012/chart" uri="{02D57815-91ED-43cb-92C2-25804820EDAC}">
                        <c15:formulaRef>
                          <c15:sqref>Sheet3!$E$2:$E$15</c15:sqref>
                        </c15:formulaRef>
                      </c:ext>
                    </c:extLst>
                    <c:numCache>
                      <c:formatCode>General</c:formatCode>
                      <c:ptCount val="14"/>
                      <c:pt idx="0">
                        <c:v>125.1</c:v>
                      </c:pt>
                      <c:pt idx="1">
                        <c:v>165.7</c:v>
                      </c:pt>
                      <c:pt idx="2">
                        <c:v>405.9</c:v>
                      </c:pt>
                      <c:pt idx="3">
                        <c:v>123.3</c:v>
                      </c:pt>
                      <c:pt idx="4">
                        <c:v>333.9</c:v>
                      </c:pt>
                      <c:pt idx="5">
                        <c:v>168.4</c:v>
                      </c:pt>
                      <c:pt idx="6">
                        <c:v>502.4</c:v>
                      </c:pt>
                      <c:pt idx="7">
                        <c:v>143.1</c:v>
                      </c:pt>
                      <c:pt idx="8">
                        <c:v>506.9</c:v>
                      </c:pt>
                      <c:pt idx="9">
                        <c:v>765.2</c:v>
                      </c:pt>
                      <c:pt idx="10">
                        <c:v>150.9</c:v>
                      </c:pt>
                      <c:pt idx="11">
                        <c:v>200.4</c:v>
                      </c:pt>
                      <c:pt idx="12">
                        <c:v>384.1</c:v>
                      </c:pt>
                      <c:pt idx="13" formatCode="#,##0.00">
                        <c:v>6055.7</c:v>
                      </c:pt>
                    </c:numCache>
                  </c:numRef>
                </c:val>
              </c15:ser>
            </c15:filteredPieSeries>
          </c:ext>
        </c:extLst>
      </c:pieChart>
      <c:spPr>
        <a:noFill/>
        <a:ln>
          <a:noFill/>
        </a:ln>
        <a:effectLst/>
      </c:spPr>
    </c:plotArea>
    <c:legend>
      <c:legendPos val="r"/>
      <c:legendEntry>
        <c:idx val="2"/>
        <c:txPr>
          <a:bodyPr rot="0" spcFirstLastPara="1" vertOverflow="ellipsis" vert="horz" wrap="square" anchor="ctr" anchorCtr="1"/>
          <a:lstStyle/>
          <a:p>
            <a:pPr>
              <a:defRPr sz="900" b="0" i="0" u="sng" strike="noStrike" kern="1200" baseline="0">
                <a:solidFill>
                  <a:schemeClr val="lt1">
                    <a:lumMod val="8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67E1DCD7C4979A66C1AFC847D81BE"/>
        <w:category>
          <w:name w:val="General"/>
          <w:gallery w:val="placeholder"/>
        </w:category>
        <w:types>
          <w:type w:val="bbPlcHdr"/>
        </w:types>
        <w:behaviors>
          <w:behavior w:val="content"/>
        </w:behaviors>
        <w:guid w:val="{D3734AAC-A3C4-4E85-95BE-736756F54FF3}"/>
      </w:docPartPr>
      <w:docPartBody>
        <w:p w:rsidR="00FB5866" w:rsidRDefault="00990EC2" w:rsidP="00990EC2">
          <w:pPr>
            <w:pStyle w:val="DBD67E1DCD7C4979A66C1AFC847D81B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Segoe UI,">
    <w:altName w:val="Times New Roman"/>
    <w:panose1 w:val="00000000000000000000"/>
    <w:charset w:val="00"/>
    <w:family w:val="roman"/>
    <w:notTrueType/>
    <w:pitch w:val="default"/>
  </w:font>
  <w:font w:name="Calibri,Segoe UI">
    <w:altName w:val="Times New Roman"/>
    <w:panose1 w:val="00000000000000000000"/>
    <w:charset w:val="00"/>
    <w:family w:val="roman"/>
    <w:notTrueType/>
    <w:pitch w:val="default"/>
  </w:font>
  <w:font w:name="Calibri,Segoe UI,Times New Roma">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50"/>
    <w:rsid w:val="001F0C16"/>
    <w:rsid w:val="00611B50"/>
    <w:rsid w:val="0067668F"/>
    <w:rsid w:val="00990EC2"/>
    <w:rsid w:val="00A5697B"/>
    <w:rsid w:val="00C92F3C"/>
    <w:rsid w:val="00CA61FF"/>
    <w:rsid w:val="00D01C32"/>
    <w:rsid w:val="00EA3770"/>
    <w:rsid w:val="00FB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576669A4F9463E9EFE5F65D150CB09">
    <w:name w:val="0E576669A4F9463E9EFE5F65D150CB09"/>
    <w:rsid w:val="00611B50"/>
  </w:style>
  <w:style w:type="paragraph" w:customStyle="1" w:styleId="81E026FCA0BA480C88855F9E472EA857">
    <w:name w:val="81E026FCA0BA480C88855F9E472EA857"/>
    <w:rsid w:val="00611B50"/>
  </w:style>
  <w:style w:type="paragraph" w:customStyle="1" w:styleId="059EB7CBB1DA40AEA4C1D8F3BBD043A9">
    <w:name w:val="059EB7CBB1DA40AEA4C1D8F3BBD043A9"/>
    <w:rsid w:val="00611B50"/>
  </w:style>
  <w:style w:type="paragraph" w:customStyle="1" w:styleId="6D79B42C03214A1BAF6D376AA6C6111F">
    <w:name w:val="6D79B42C03214A1BAF6D376AA6C6111F"/>
    <w:rsid w:val="00990EC2"/>
  </w:style>
  <w:style w:type="character" w:styleId="PlaceholderText">
    <w:name w:val="Placeholder Text"/>
    <w:basedOn w:val="DefaultParagraphFont"/>
    <w:uiPriority w:val="99"/>
    <w:semiHidden/>
    <w:rsid w:val="00990EC2"/>
    <w:rPr>
      <w:color w:val="808080"/>
    </w:rPr>
  </w:style>
  <w:style w:type="paragraph" w:customStyle="1" w:styleId="DBD67E1DCD7C4979A66C1AFC847D81BE">
    <w:name w:val="DBD67E1DCD7C4979A66C1AFC847D81BE"/>
    <w:rsid w:val="00990EC2"/>
  </w:style>
  <w:style w:type="paragraph" w:customStyle="1" w:styleId="080DC0593CAC4414BEF84387F9CAB06B">
    <w:name w:val="080DC0593CAC4414BEF84387F9CAB06B"/>
    <w:rsid w:val="00990EC2"/>
  </w:style>
  <w:style w:type="paragraph" w:customStyle="1" w:styleId="3C5E04B62F0F4F5F8CED7D1B1D9A742F">
    <w:name w:val="3C5E04B62F0F4F5F8CED7D1B1D9A742F"/>
    <w:rsid w:val="00990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Joe13</b:Tag>
    <b:SourceType>InternetSite</b:SourceType>
    <b:Guid>{6AF8F969-E470-4E1F-B016-EB8E4DF09E7D}</b:Guid>
    <b:Title>Retirees set to outnumber Canada’s youth for the first time</b:Title>
    <b:Year>2013</b:Year>
    <b:Author>
      <b:Author>
        <b:NameList>
          <b:Person>
            <b:Last>Friesen</b:Last>
            <b:First>Joe</b:First>
          </b:Person>
        </b:NameList>
      </b:Author>
    </b:Author>
    <b:InternetSiteTitle>The Globe and Mail</b:InternetSiteTitle>
    <b:Month>Feb</b:Month>
    <b:Day>18</b:Day>
    <b:URL>http://www.theglobeandmail.com/news/national/retirees-set-to-outnumber-canadas-youth-for-the-first-time/article8783751/</b:URL>
    <b:LCID>en-CA</b:LCID>
    <b:RefOrder>1</b:RefOrder>
  </b:Source>
  <b:Source>
    <b:Tag>Van14</b:Tag>
    <b:SourceType>InternetSite</b:SourceType>
    <b:Guid>{DA1E592E-8EB6-4CC9-A166-91B77C4647BD}</b:Guid>
    <b:Author>
      <b:Author>
        <b:NameList>
          <b:Person>
            <b:Last>Lu</b:Last>
            <b:First>Vanessa</b:First>
          </b:Person>
        </b:NameList>
      </b:Author>
    </b:Author>
    <b:Title>Canadians heading for a retirement income crisis</b:Title>
    <b:InternetSiteTitle>Thestar.com</b:InternetSiteTitle>
    <b:Year>2014</b:Year>
    <b:Month>Apr </b:Month>
    <b:Day>11 </b:Day>
    <b:URL>http://www.thestar.com/business/2014/04/11/a_pensioncrisis_primer.html</b:URL>
    <b:RefOrder>2</b:RefOrder>
  </b:Source>
  <b:Source>
    <b:Tag>How</b:Tag>
    <b:SourceType>InternetSite</b:SourceType>
    <b:Guid>{58F1832D-500C-41DE-ADC0-E9F80E0D0602}</b:Guid>
    <b:Title>How much do you need to save for retirement?</b:Title>
    <b:InternetSiteTitle>TD Group Financial Services Site </b:InternetSiteTitle>
    <b:URL>https://tools.td.com/retirement-calculator/</b:URL>
    <b:RefOrder>3</b:RefOrder>
  </b:Source>
  <b:Source>
    <b:Tag>Fut</b:Tag>
    <b:SourceType>InternetSite</b:SourceType>
    <b:Guid>{6FBE46CD-E079-4812-AC07-316F32DC6C7E}</b:Guid>
    <b:Title>Future Value - FV</b:Title>
    <b:InternetSiteTitle>Investopedia, LLC</b:InternetSiteTitle>
    <b:URL>http://www.investopedia.com/terms/f/futurevalue.asp</b:URL>
    <b:RefOrder>4</b:RefOrder>
  </b:Source>
  <b:Source>
    <b:Tag>Can</b:Tag>
    <b:SourceType>InternetSite</b:SourceType>
    <b:Guid>{8FD9D79A-AEAB-454B-AAF2-F86880FFAE70}</b:Guid>
    <b:InternetSiteTitle>Canadian Real Estate Association </b:InternetSiteTitle>
    <b:URL>http://crea.ca/content/national-average-price-map</b:URL>
    <b:RefOrder>5</b:RefOrder>
  </b:Source>
  <b:Source>
    <b:Tag>Nia</b:Tag>
    <b:SourceType>InternetSite</b:SourceType>
    <b:Guid>{5DA1F444-E8A9-4E22-A1FE-C8F0895AD4D6}</b:Guid>
    <b:Title>Niagara Region</b:Title>
    <b:InternetSiteTitle>www.ontarioimmigration.ca</b:InternetSiteTitle>
    <b:URL>http://www.ontarioimmigration.ca/en/living/OI_HOW_LIVE_NIAGARA.html</b:URL>
    <b:RefOrder>6</b:RefOrder>
  </b:Source>
  <b:Source>
    <b:Tag>Gre14</b:Tag>
    <b:SourceType>InternetSite</b:SourceType>
    <b:Guid>{0E89A560-E28C-42BC-A0C0-A31890997E73}</b:Guid>
    <b:Author>
      <b:Author>
        <b:NameList>
          <b:Person>
            <b:Last>Lamothe</b:Last>
            <b:First>Greg</b:First>
          </b:Person>
        </b:NameList>
      </b:Author>
    </b:Author>
    <b:Title>Canada: 10 Key Trends in Canada’s Health Sector</b:Title>
    <b:InternetSiteTitle>www.mondaq.com</b:InternetSiteTitle>
    <b:Year>2014</b:Year>
    <b:Month>June </b:Month>
    <b:Day>24</b:Day>
    <b:URL>http://www.mondaq.com/canada/x/322472/Healthcare/10+Key+Trends+in+Canadas+Health+Sector </b:URL>
    <b:RefOrder>7</b:RefOrder>
  </b:Source>
  <b:Source>
    <b:Tag>Nat15</b:Tag>
    <b:SourceType>Report</b:SourceType>
    <b:Guid>{4620CFE5-6549-4ECB-9137-29036A5516C0}</b:Guid>
    <b:Title>National Health Expenditure Trends, 1975 to 2015</b:Title>
    <b:Year>2015</b:Year>
    <b:URL>https://www.cihi.ca/sites/default/files/document/nhex_trends_narrative_report_2015_en.pdf</b:URL>
    <b:LCID>en-CA</b:LCID>
    <b:Publisher>Canadian Institute for Health Information</b:Publisher>
    <b:RefOrder>8</b:RefOrder>
  </b:Source>
  <b:Source>
    <b:Tag>MOR10</b:Tag>
    <b:SourceType>Report</b:SourceType>
    <b:Guid>{C3EC464C-ED0F-4E7D-B03C-D19B26FDC063}</b:Guid>
    <b:Author>
      <b:Author>
        <b:NameList>
          <b:Person>
            <b:Last>Masayuki</b:Last>
            <b:First>MORIKAWA</b:First>
          </b:Person>
        </b:NameList>
      </b:Author>
    </b:Author>
    <b:Title>Economies of Scale and Hospital Productivity: An empirical analysis of medical area level panel data</b:Title>
    <b:Year>2010 </b:Year>
    <b:Publisher>RIETI</b:Publisher>
    <b:RefOrder>9</b:RefOrder>
  </b:Source>
  <b:Source>
    <b:Tag>Ann14</b:Tag>
    <b:SourceType>InternetSite</b:SourceType>
    <b:Guid>{AFAD2FFB-7BBF-4D59-93C1-AD75A4D41FEF}</b:Guid>
    <b:Title>Florida health system prepares for massive influx </b:Title>
    <b:Year>2014</b:Year>
    <b:Author>
      <b:Author>
        <b:NameList>
          <b:Person>
            <b:Last>Zieger</b:Last>
            <b:First>Anne</b:First>
          </b:Person>
        </b:NameList>
      </b:Author>
    </b:Author>
    <b:InternetSiteTitle>www.healthcaredive.com</b:InternetSiteTitle>
    <b:Month>Jan</b:Month>
    <b:Day>22</b:Day>
    <b:URL>http://www.healthcaredive.com/news/florida-health-system-prepares-for-massive-influx/218321/</b:URL>
    <b:RefOrder>10</b:RefOrder>
  </b:Source>
  <b:Source>
    <b:Tag>Flo14</b:Tag>
    <b:SourceType>InternetSite</b:SourceType>
    <b:Guid>{C45E9C18-5D8F-493C-A488-353AB46C4223}</b:Guid>
    <b:Title>Florida Passes New York to Become the Nation’s Third Most Populous State, Census Bureau Reports</b:Title>
    <b:InternetSiteTitle>www.census.gov</b:InternetSiteTitle>
    <b:Year>2014 </b:Year>
    <b:Month>Dec</b:Month>
    <b:Day>23</b:Day>
    <b:URL>http://www.census.gov/newsroom/press-releases/2014/cb14-232.html</b:URL>
    <b:RefOrder>11</b:RefOrder>
  </b:Source>
  <b:Source>
    <b:Tag>ByA15</b:Tag>
    <b:SourceType>InternetSite</b:SourceType>
    <b:Guid>{957A5A3E-903E-4626-B81B-DF14561A5766}</b:Guid>
    <b:Author>
      <b:Author>
        <b:NameList>
          <b:Person>
            <b:Last>Satchell</b:Last>
            <b:First>By</b:First>
            <b:Middle>Arlene</b:Middle>
          </b:Person>
        </b:NameList>
      </b:Author>
    </b:Author>
    <b:Title>Record 54.1 million tourists descend on Florida </b:Title>
    <b:InternetSiteTitle>www.sun-sentinel.com</b:InternetSiteTitle>
    <b:Year>2015</b:Year>
    <b:Month>Aug</b:Month>
    <b:Day>19</b:Day>
    <b:URL>http://www.sun-sentinel.com/business/tourism/fl-florida-record-tourism-half-year-20150819-story.html</b:URL>
    <b:RefOrder>12</b:RefOrder>
  </b:Source>
  <b:Source>
    <b:Tag>Jef14</b:Tag>
    <b:SourceType>InternetSite</b:SourceType>
    <b:Guid>{AA1F6D3B-1969-4FAA-984D-853297C4034F}</b:Guid>
    <b:Author>
      <b:Author>
        <b:NameList>
          <b:Person>
            <b:Last>Harrington</b:Last>
            <b:First>Jeff</b:First>
          </b:Person>
        </b:NameList>
      </b:Author>
    </b:Author>
    <b:Title>Florida's economic growth in 2013 better than most of the country</b:Title>
    <b:InternetSiteTitle>www.tampabay.com</b:InternetSiteTitle>
    <b:Year>2014 </b:Year>
    <b:Month>June</b:Month>
    <b:Day>11</b:Day>
    <b:URL>http://www.tampabay.com/news/business/floridas-economic-growth-in-2013-better-than-most-of-the-country/2183852</b:URL>
    <b:RefOrder>13</b:RefOrder>
  </b:Source>
  <b:Source>
    <b:Tag>Ret13</b:Tag>
    <b:SourceType>InternetSite</b:SourceType>
    <b:Guid>{3DA7AEF4-2DD0-4A49-9F69-F1F6FDDA2E61}</b:Guid>
    <b:Title>Retirement savings in Canada — by the numbers</b:Title>
    <b:InternetSiteTitle>www.cbc.ca</b:InternetSiteTitle>
    <b:Year>2013 </b:Year>
    <b:Month>Jan</b:Month>
    <b:Day>04</b:Day>
    <b:URL>http://www.tampabay.com/news/business/floridas-economic-growth-in-2013-better-than-most-of-the-country/2183852</b:URL>
    <b:RefOrder>14</b:RefOrder>
  </b:Source>
  <b:Source>
    <b:Tag>Jan15</b:Tag>
    <b:SourceType>InternetSite</b:SourceType>
    <b:Guid>{1BD133AA-62A2-47A7-A19F-0DA76CEF803A}</b:Guid>
    <b:Author>
      <b:Author>
        <b:NameList>
          <b:Person>
            <b:Last>McFarland</b:Last>
            <b:First>Janet</b:First>
          </b:Person>
        </b:NameList>
      </b:Author>
    </b:Author>
    <b:Title>Majority of Canadians saving enough for retirement, survey says</b:Title>
    <b:InternetSiteTitle>The Globe and Mail</b:InternetSiteTitle>
    <b:Year>2015</b:Year>
    <b:Month>Feb</b:Month>
    <b:Day>10</b:Day>
    <b:URL>http://www.bnn.ca/News/2015/2/10/Majority-of-Canadians-saving-enough-for-retirement-survey-says.aspx</b:URL>
    <b:RefOrder>15</b:RefOrder>
  </b:Source>
  <b:Source>
    <b:Tag>Dun08</b:Tag>
    <b:SourceType>InternetSite</b:SourceType>
    <b:Guid>{D25056F5-AB0D-43E9-883F-867DD0AB5FC7}</b:Guid>
    <b:Author>
      <b:Author>
        <b:NameList>
          <b:Person>
            <b:Last>Hood</b:Last>
            <b:First>Duncan</b:First>
          </b:Person>
        </b:NameList>
      </b:Author>
    </b:Author>
    <b:Title>Retirement: A number you’ll love</b:Title>
    <b:InternetSiteTitle>www.moneysense.ca</b:InternetSiteTitle>
    <b:Year>2008</b:Year>
    <b:Month>April</b:Month>
    <b:Day>14</b:Day>
    <b:URL>http://www.moneysense.ca/retire/retirement-a-number-youll-love/</b:URL>
    <b:RefOrder>16</b:RefOrder>
  </b:Source>
  <b:Source>
    <b:Tag>Dav12</b:Tag>
    <b:SourceType>InternetSite</b:SourceType>
    <b:Guid>{BC01A3CF-D018-4D00-9A62-6CE6F1E50B1D}</b:Guid>
    <b:Author>
      <b:Author>
        <b:NameList>
          <b:Person>
            <b:Last>Aston</b:Last>
            <b:First>David</b:First>
          </b:Person>
        </b:NameList>
      </b:Author>
    </b:Author>
    <b:Title>How much do you need to retire well?</b:Title>
    <b:InternetSiteTitle>www.canadianbusiness.com</b:InternetSiteTitle>
    <b:Year>2012</b:Year>
    <b:Month>May </b:Month>
    <b:Day>8</b:Day>
    <b:URL>http://www.canadianbusiness.com/investing/how-much-do-you-need-to-retire-well/</b:URL>
    <b:RefOrder>17</b:RefOrder>
  </b:Source>
  <b:Source>
    <b:Tag>Dav14</b:Tag>
    <b:SourceType>InternetSite</b:SourceType>
    <b:Guid>{2998663F-8FD7-4ACE-BE49-F9140E49F79B}</b:Guid>
    <b:Author>
      <b:Author>
        <b:NameList>
          <b:Person>
            <b:Last>Bernard</b:Last>
            <b:First>Dave</b:First>
          </b:Person>
        </b:NameList>
      </b:Author>
    </b:Author>
    <b:Title>How to Profit From Aging Baby Boomers</b:Title>
    <b:InternetSiteTitle>http://money.usnews.com</b:InternetSiteTitle>
    <b:Year>2014 </b:Year>
    <b:Month>June</b:Month>
    <b:Day>27</b:Day>
    <b:URL>http://money.usnews.com/money/blogs/on-retirement/2014/06/27/how-to-profit-from-aging-baby-boomers</b:URL>
    <b:RefOrder>18</b:RefOrder>
  </b:Source>
  <b:Source>
    <b:Tag>Fir14</b:Tag>
    <b:SourceType>InternetSite</b:SourceType>
    <b:Guid>{D04A4226-ADB9-42E7-8114-A481E6E78173}</b:Guid>
    <b:Title>First-year milestones and successes</b:Title>
    <b:InternetSiteTitle>www.niagarahealth.on.ca</b:InternetSiteTitle>
    <b:Year>2014</b:Year>
    <b:Month>March </b:Month>
    <b:Day>24</b:Day>
    <b:URL>http://www.niagarahealth.on.ca/en/sites-and-services/details/st-catharines</b:URL>
    <b:RefOrder>19</b:RefOrder>
  </b:Source>
  <b:Source>
    <b:Tag>Nia1</b:Tag>
    <b:SourceType>InternetSite</b:SourceType>
    <b:Guid>{9A8F85DB-606C-4F7D-ABCE-1C8534AA1569}</b:Guid>
    <b:Title>Niagara Falls Recreation Recreational Activities</b:Title>
    <b:InternetSiteTitle>www.infoniagara.com</b:InternetSiteTitle>
    <b:URL>http://www.infoniagara.com/recreation/</b:URL>
    <b:RefOrder>20</b:RefOrder>
  </b:Source>
  <b:Source>
    <b:Tag>Dou</b:Tag>
    <b:SourceType>Report</b:SourceType>
    <b:Guid>{5417B688-A9B5-42F3-87CF-874A297BF2BD}</b:Guid>
    <b:Title>Planning for Retirement: Are Canadians Saving Enough?</b:Title>
    <b:Author>
      <b:Author>
        <b:NameList>
          <b:Person>
            <b:Last>Doug Andrews</b:Last>
          </b:Person>
        </b:NameList>
      </b:Author>
    </b:Author>
    <b:Publisher>CANADIAN INSTITUTE OF ACTUARIES</b:Publisher>
    <b:RefOrder>21</b:RefOrder>
  </b:Source>
  <b:Source>
    <b:Tag>Pop</b:Tag>
    <b:SourceType>InternetSite</b:SourceType>
    <b:Guid>{DC45C15A-C400-4FE5-89AE-1D7CF8B7E7C0}</b:Guid>
    <b:Title>Population with a regular medical doctor, by age group and sex </b:Title>
    <b:InternetSiteTitle>http://www.statcan.gc.ca/</b:InternetSiteTitle>
    <b:URL>http://www.statcan.gc.ca/tables-tableaux/sum-som/l01/cst01/health75b-eng.htm</b:URL>
    <b:RefOrder>22</b:RefOrder>
  </b:Source>
  <b:Source>
    <b:Tag>Pop1</b:Tag>
    <b:SourceType>InternetSite</b:SourceType>
    <b:Guid>{82B7A3B6-8146-44BA-85B1-C58E291F5547}</b:Guid>
    <b:Title>Population of census metropolitan areas</b:Title>
    <b:InternetSiteTitle>www.statcan.gc.ca</b:InternetSiteTitle>
    <b:URL>http://www.statcan.gc.ca/tables-tableaux/sum-som/l01/cst01/demo05a-eng.htm</b:URL>
    <b:RefOrder>23</b:RefOrder>
  </b:Source>
  <b:Source>
    <b:Tag>Dis</b:Tag>
    <b:SourceType>InternetSite</b:SourceType>
    <b:Guid>{BF3B2A00-D3DD-4274-B1A7-5B4EECC4823B}</b:Guid>
    <b:Title>Distribution of employed people, by industry, by province </b:Title>
    <b:InternetSiteTitle>www.statcan.gc.ca</b:InternetSiteTitle>
    <b:URL>http://www.statcan.gc.ca/tables-tableaux/sum-som/l01/cst01/labor21b-eng.htm</b:URL>
    <b:RefOrder>24</b:RefOrder>
  </b:Source>
  <b:Source>
    <b:Tag>Lon15</b:Tag>
    <b:SourceType>InternetSite</b:SourceType>
    <b:Guid>{27B6951F-2142-43B4-80FF-2DD59027B703}</b:Guid>
    <b:Title>Long-term Care Facilities Survey, 2013</b:Title>
    <b:InternetSiteTitle>www.statcan.gc.ca</b:InternetSiteTitle>
    <b:Year>2015</b:Year>
    <b:Month>May</b:Month>
    <b:Day>04</b:Day>
    <b:URL>http://www.statcan.gc.ca/daily-quotidien/150504/dq150504b-eng.htm</b:URL>
    <b:RefOrder>25</b:RefOrder>
  </b:Source>
</b:Sources>
</file>

<file path=customXml/itemProps1.xml><?xml version="1.0" encoding="utf-8"?>
<ds:datastoreItem xmlns:ds="http://schemas.openxmlformats.org/officeDocument/2006/customXml" ds:itemID="{15967EDE-DDD0-4EF5-80F5-82FFDB9B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5799</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Moving Niagara Forward</vt:lpstr>
    </vt:vector>
  </TitlesOfParts>
  <Company>Goodman School of Business</Company>
  <LinksUpToDate>false</LinksUpToDate>
  <CharactersWithSpaces>38777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Niagara Forward</dc:title>
  <dc:subject/>
  <dc:creator>MBAB 5P04</dc:creator>
  <cp:keywords/>
  <dc:description/>
  <cp:lastModifiedBy>Barry Wright</cp:lastModifiedBy>
  <cp:revision>2</cp:revision>
  <dcterms:created xsi:type="dcterms:W3CDTF">2018-11-19T18:44:00Z</dcterms:created>
  <dcterms:modified xsi:type="dcterms:W3CDTF">2018-11-19T18:44:00Z</dcterms:modified>
</cp:coreProperties>
</file>